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Uzbekistan</w:t>
      </w:r>
      <w:r>
        <w:t xml:space="preserve"> </w:t>
      </w:r>
      <w:r>
        <w:t xml:space="preserve">Tashkent</w:t>
      </w:r>
    </w:p>
    <w:bookmarkStart w:id="29" w:name="X5d100070d149ebde983ef7f0da1f979e207228c"/>
    <w:p>
      <w:pPr>
        <w:pStyle w:val="Heading1"/>
      </w:pPr>
      <w:r>
        <w:t xml:space="preserve">Laboratory Report: Strategic Analysis of the Data Scientist Role within the Emerging Tech Ecosystem of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Central Asian Digital Initiative</w:t>
      </w:r>
      <w:r>
        <w:br/>
      </w:r>
      <w:r>
        <w:rPr>
          <w:bCs/>
          <w:b/>
        </w:rPr>
        <w:t xml:space="preserve">From:</w:t>
      </w:r>
      <w:r>
        <w:t xml:space="preserve"> </w:t>
      </w:r>
      <w:r>
        <w:t xml:space="preserve">Senior Research Analyst</w:t>
      </w:r>
      <w:r>
        <w:br/>
      </w:r>
      <w:r>
        <w:rPr>
          <w:bCs/>
          <w:b/>
        </w:rPr>
        <w:t xml:space="preserve">Subject:</w:t>
      </w:r>
      <w:r>
        <w:t xml:space="preserve"> </w:t>
      </w:r>
      <w:r>
        <w:t xml:space="preserve">Comprehensive Assessment of the</w:t>
      </w:r>
      <w:r>
        <w:t xml:space="preserve"> </w:t>
      </w:r>
      <w:r>
        <w:rPr>
          <w:iCs/>
          <w:i/>
        </w:rPr>
        <w:t xml:space="preserve">Data Scientist</w:t>
      </w:r>
      <w:r>
        <w:t xml:space="preserve"> </w:t>
      </w:r>
      <w:r>
        <w:t xml:space="preserve">Function in the Context of</w:t>
      </w:r>
      <w:r>
        <w:t xml:space="preserve"> </w:t>
      </w:r>
      <w:r>
        <w:rPr>
          <w:iCs/>
          <w:i/>
        </w:rPr>
        <w:t xml:space="preserve">Data Science Education and Application in Uzbekistan Tashkent</w:t>
      </w:r>
    </w:p>
    <w:bookmarkStart w:id="20" w:name="abstract"/>
    <w:p>
      <w:pPr>
        <w:pStyle w:val="Heading2"/>
      </w:pPr>
      <w:r>
        <w:t xml:space="preserve">1. Abstract</w:t>
      </w:r>
    </w:p>
    <w:p>
      <w:pPr>
        <w:pStyle w:val="FirstParagraph"/>
      </w:pPr>
      <w:r>
        <w:t xml:space="preserve">This laboratory report provides a rigorous examination of the emerging professional landscape for a</w:t>
      </w:r>
      <w:r>
        <w:t xml:space="preserve"> </w:t>
      </w:r>
      <w:r>
        <w:rPr>
          <w:bCs/>
          <w:b/>
        </w:rPr>
        <w:t xml:space="preserve">Data Scientist</w:t>
      </w:r>
      <w:r>
        <w:t xml:space="preserve">. The primary focus is placed on the unique socio-economic and technological dynamics present in</w:t>
      </w:r>
      <w:r>
        <w:t xml:space="preserve"> </w:t>
      </w:r>
      <w:r>
        <w:rPr>
          <w:bCs/>
          <w:b/>
        </w:rPr>
        <w:t xml:space="preserve">Uzbekistan Tashkent</w:t>
      </w:r>
      <w:r>
        <w:t xml:space="preserve">. As Uzbekistan undergoes significant digital transformation, Tashkent has emerged as the central hub for innovation, attracting both domestic startups and international tech investment. This document analyzes the technical requirements, cultural nuances, economic implications, and educational frameworks necessary to support a robust data science ecosystem in this specific region. The findings suggest that while technical proficiency is universal among</w:t>
      </w:r>
      <w:r>
        <w:t xml:space="preserve"> </w:t>
      </w:r>
      <w:r>
        <w:rPr>
          <w:bCs/>
          <w:b/>
        </w:rPr>
        <w:t xml:space="preserve">Data Scientist</w:t>
      </w:r>
      <w:r>
        <w:t xml:space="preserve"> </w:t>
      </w:r>
      <w:r>
        <w:t xml:space="preserve">roles globally, the contextual application in</w:t>
      </w:r>
      <w:r>
        <w:t xml:space="preserve"> </w:t>
      </w:r>
      <w:r>
        <w:rPr>
          <w:bCs/>
          <w:b/>
        </w:rPr>
        <w:t xml:space="preserve">Uzbekistan Tashkent</w:t>
      </w:r>
      <w:r>
        <w:t xml:space="preserve"> </w:t>
      </w:r>
      <w:r>
        <w:t xml:space="preserve">requires specialized adaptation regarding language processing (Cyrillic/Latin scripts), local regulatory frameworks, and infrastructure constraints.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Data Scientist</w:t>
      </w:r>
      <w:r>
        <w:t xml:space="preserve"> </w:t>
      </w:r>
      <w:r>
        <w:t xml:space="preserve">has evolved from a niche statistical position to a core strategic function in modern enterprises. However, the implementation of this role is not uniform across all geographies. In Central Asia, the Republic of Uzbekistan is currently experiencing one of the most rapid digital transitions in its history. At the heart of this transition lies</w:t>
      </w:r>
      <w:r>
        <w:t xml:space="preserve"> </w:t>
      </w:r>
      <w:r>
        <w:rPr>
          <w:bCs/>
          <w:b/>
        </w:rPr>
        <w:t xml:space="preserve">Uzbekistan Tashkent</w:t>
      </w:r>
      <w:r>
        <w:t xml:space="preserve">, a city that serves as both an administrative capital and a burgeoning technological metropolis.</w:t>
      </w:r>
    </w:p>
    <w:p>
      <w:pPr>
        <w:pStyle w:val="BodyText"/>
      </w:pPr>
      <w:r>
        <w:t xml:space="preserve">The objective of this report is to dissect the specific challenges and opportunities associated with deploying</w:t>
      </w:r>
      <w:r>
        <w:t xml:space="preserve"> </w:t>
      </w:r>
      <w:r>
        <w:rPr>
          <w:bCs/>
          <w:b/>
        </w:rPr>
        <w:t xml:space="preserve">Data Scientist</w:t>
      </w:r>
      <w:r>
        <w:t xml:space="preserve"> </w:t>
      </w:r>
      <w:r>
        <w:t xml:space="preserve">capabilities within the</w:t>
      </w:r>
      <w:r>
        <w:t xml:space="preserve"> </w:t>
      </w:r>
      <w:r>
        <w:rPr>
          <w:bCs/>
          <w:b/>
        </w:rPr>
        <w:t xml:space="preserve">Uzbekistan Tashkent</w:t>
      </w:r>
      <w:r>
        <w:t xml:space="preserve"> </w:t>
      </w:r>
      <w:r>
        <w:t xml:space="preserve">ecosystem. We aim to determine how local data characteristics, such as multilingual user bases (Uzbek, Russian, English) and evolving digital literacy levels, influence the methodologies employed by data professionals. Furthermore, this report evaluates the educational pipeline currently producing</w:t>
      </w:r>
      <w:r>
        <w:t xml:space="preserve"> </w:t>
      </w:r>
      <w:r>
        <w:rPr>
          <w:bCs/>
          <w:b/>
        </w:rPr>
        <w:t xml:space="preserve">Data Scientist</w:t>
      </w:r>
      <w:r>
        <w:t xml:space="preserve"> </w:t>
      </w:r>
      <w:r>
        <w:t xml:space="preserve">talent in</w:t>
      </w:r>
      <w:r>
        <w:t xml:space="preserve"> </w:t>
      </w:r>
      <w:r>
        <w:rPr>
          <w:bCs/>
          <w:b/>
        </w:rPr>
        <w:t xml:space="preserve">Uzbekistan Tashkent</w:t>
      </w:r>
      <w:r>
        <w:t xml:space="preserve">, identifying gaps that must be addressed to achieve global competitiveness.</w:t>
      </w:r>
    </w:p>
    <w:bookmarkEnd w:id="21"/>
    <w:bookmarkStart w:id="22" w:name="methodology"/>
    <w:p>
      <w:pPr>
        <w:pStyle w:val="Heading2"/>
      </w:pPr>
      <w:r>
        <w:t xml:space="preserve">3. Methodology</w:t>
      </w:r>
    </w:p>
    <w:p>
      <w:pPr>
        <w:pStyle w:val="FirstParagraph"/>
      </w:pPr>
      <w:r>
        <w:t xml:space="preserve">To construct this analysis, we employed a mixed-methods approach combining quantitative labor market data analysis and qualitative interviews with industry stakeholders in</w:t>
      </w:r>
      <w:r>
        <w:t xml:space="preserve"> </w:t>
      </w:r>
      <w:r>
        <w:rPr>
          <w:bCs/>
          <w:b/>
        </w:rPr>
        <w:t xml:space="preserve">Uzbekistan Tashkent</w:t>
      </w:r>
      <w:r>
        <w:t xml:space="preserve">. The study focused on three primary pillars:</w:t>
      </w:r>
    </w:p>
    <w:p>
      <w:pPr>
        <w:numPr>
          <w:ilvl w:val="0"/>
          <w:numId w:val="1001"/>
        </w:numPr>
        <w:pStyle w:val="Compact"/>
      </w:pPr>
      <w:r>
        <w:rPr>
          <w:bCs/>
          <w:b/>
        </w:rPr>
        <w:t xml:space="preserve">Labor Market Analysis:</w:t>
      </w:r>
      <w:r>
        <w:t xml:space="preserve"> </w:t>
      </w:r>
      <w:r>
        <w:t xml:space="preserve">Examination of job postings for the title "</w:t>
      </w:r>
      <w:r>
        <w:rPr>
          <w:iCs/>
          <w:i/>
        </w:rPr>
        <w:t xml:space="preserve">Data Scientist</w:t>
      </w:r>
      <w:r>
        <w:t xml:space="preserve">" across major Uzbek employment platforms to identify required technical stacks and soft skills.</w:t>
      </w:r>
    </w:p>
    <w:p>
      <w:pPr>
        <w:numPr>
          <w:ilvl w:val="0"/>
          <w:numId w:val="1001"/>
        </w:numPr>
        <w:pStyle w:val="Compact"/>
      </w:pPr>
      <w:r>
        <w:rPr>
          <w:bCs/>
          <w:b/>
        </w:rPr>
        <w:t xml:space="preserve">Educational Infrastructure Audit:</w:t>
      </w:r>
      <w:r>
        <w:t xml:space="preserve"> </w:t>
      </w:r>
      <w:r>
        <w:t xml:space="preserve">A review of computer science and data analytics curricula at leading universities in</w:t>
      </w:r>
      <w:r>
        <w:t xml:space="preserve"> </w:t>
      </w:r>
      <w:r>
        <w:rPr>
          <w:bCs/>
          <w:b/>
        </w:rPr>
        <w:t xml:space="preserve">Uzbekistan Tashkent</w:t>
      </w:r>
      <w:r>
        <w:t xml:space="preserve">, including the National University of Uzbekistan and Tashkent State Technical University.</w:t>
      </w:r>
    </w:p>
    <w:p>
      <w:pPr>
        <w:numPr>
          <w:ilvl w:val="0"/>
          <w:numId w:val="1001"/>
        </w:numPr>
        <w:pStyle w:val="Compact"/>
      </w:pPr>
      <w:r>
        <w:t xml:space="preserve">Regulatory Review:</w:t>
      </w:r>
      <w:r>
        <w:t xml:space="preserve">: An analysis of the legal framework governing data privacy and sovereignty in Uzbekistan, which directly impacts how a</w:t>
      </w:r>
      <w:r>
        <w:t xml:space="preserve"> </w:t>
      </w:r>
      <w:r>
        <w:rPr>
          <w:bCs/>
          <w:b/>
        </w:rPr>
        <w:t xml:space="preserve">Data Scientist</w:t>
      </w:r>
      <w:r>
        <w:t xml:space="preserve"> </w:t>
      </w:r>
      <w:r>
        <w:t xml:space="preserve">handles information.</w:t>
      </w:r>
    </w:p>
    <w:bookmarkEnd w:id="22"/>
    <w:bookmarkStart w:id="26" w:name="findings"/>
    <w:p>
      <w:pPr>
        <w:pStyle w:val="Heading2"/>
      </w:pPr>
      <w:r>
        <w:t xml:space="preserve">4. Findings and Analysis</w:t>
      </w:r>
    </w:p>
    <w:bookmarkStart w:id="23" w:name="X2d6ad9d2704f5a24d55d57717770ce6c2e93ac4"/>
    <w:p>
      <w:pPr>
        <w:pStyle w:val="Heading3"/>
      </w:pPr>
      <w:r>
        <w:t xml:space="preserve">4.1 The Evolving Profile of the Data Scientist in Tashkent</w:t>
      </w:r>
    </w:p>
    <w:p>
      <w:pPr>
        <w:pStyle w:val="FirstParagraph"/>
      </w:pPr>
      <w:r>
        <w:t xml:space="preserve">In</w:t>
      </w:r>
      <w:r>
        <w:t xml:space="preserve"> </w:t>
      </w:r>
      <w:r>
        <w:rPr>
          <w:bCs/>
          <w:b/>
        </w:rPr>
        <w:t xml:space="preserve">Tashkent Uzbekistan</w:t>
      </w:r>
      <w:r>
        <w:t xml:space="preserve">, the profile of a successful</w:t>
      </w:r>
      <w:r>
        <w:t xml:space="preserve"> </w:t>
      </w:r>
      <w:r>
        <w:rPr>
          <w:bCs/>
          <w:b/>
        </w:rPr>
        <w:t xml:space="preserve">Data Scientist</w:t>
      </w:r>
      <w:r>
        <w:t xml:space="preserve"> </w:t>
      </w:r>
      <w:r>
        <w:t xml:space="preserve">differs slightly from their counterparts in Silicon Valley or Western Europe. While core competencies such as Python programming, machine learning algorithm design, and statistical modeling remain constant, there is a heightened emphasis on Natural Language Processing (NLP) capabilities. This is due to the linguistic diversity of the region.</w:t>
      </w:r>
    </w:p>
    <w:p>
      <w:pPr>
        <w:pStyle w:val="BodyText"/>
      </w:pPr>
      <w:r>
        <w:t xml:space="preserve">Data scientists working in</w:t>
      </w:r>
      <w:r>
        <w:t xml:space="preserve"> </w:t>
      </w:r>
      <w:r>
        <w:rPr>
          <w:bCs/>
          <w:b/>
        </w:rPr>
        <w:t xml:space="preserve">Uzbekistan Tashkent</w:t>
      </w:r>
      <w:r>
        <w:t xml:space="preserve"> </w:t>
      </w:r>
      <w:r>
        <w:t xml:space="preserve">must frequently handle data that includes Uzbek text transitioning from Cyrillic to Latin script, alongside significant Russian-language datasets. Consequently, proficiency in NLP libraries (such as spaCy or Hugging Face transformers) tailored for these specific language structures is a critical differentiator. Furthermore,</w:t>
      </w:r>
      <w:r>
        <w:t xml:space="preserve"> </w:t>
      </w:r>
      <w:r>
        <w:rPr>
          <w:bCs/>
          <w:b/>
        </w:rPr>
        <w:t xml:space="preserve">Data Scientist</w:t>
      </w:r>
      <w:r>
        <w:t xml:space="preserve"> </w:t>
      </w:r>
      <w:r>
        <w:t xml:space="preserve">roles in this region often require a hybrid skill set that combines technical data expertise with business acumen, as many organizations are still transitioning from intuition-based decision-making to data-driven strategies.</w:t>
      </w:r>
    </w:p>
    <w:bookmarkEnd w:id="23"/>
    <w:bookmarkStart w:id="24" w:name="Xe405c02971ebe009e7267fc3bca99e1c3ab421e"/>
    <w:p>
      <w:pPr>
        <w:pStyle w:val="Heading3"/>
      </w:pPr>
      <w:r>
        <w:t xml:space="preserve">4.2 Infrastructure and Data Quality Challenges</w:t>
      </w:r>
    </w:p>
    <w:p>
      <w:pPr>
        <w:pStyle w:val="FirstParagraph"/>
      </w:pPr>
      <w:r>
        <w:t xml:space="preserve">A significant finding of this report is the infrastructural gap present in</w:t>
      </w:r>
      <w:r>
        <w:t xml:space="preserve"> </w:t>
      </w:r>
      <w:r>
        <w:rPr>
          <w:bCs/>
          <w:b/>
        </w:rPr>
        <w:t xml:space="preserve">Tashkent Uzbekistan</w:t>
      </w:r>
      <w:r>
        <w:t xml:space="preserve">. While internet connectivity has improved dramatically, legacy systems in traditional sectors (such as banking, agriculture, and logistics) often suffer from poor data quality or fragmentation. Therefore, a</w:t>
      </w:r>
      <w:r>
        <w:t xml:space="preserve"> </w:t>
      </w:r>
      <w:r>
        <w:rPr>
          <w:bCs/>
          <w:b/>
        </w:rPr>
        <w:t xml:space="preserve">Data Scientist</w:t>
      </w:r>
      <w:r>
        <w:t xml:space="preserve"> </w:t>
      </w:r>
      <w:r>
        <w:t xml:space="preserve">operating in this environment must possess robust data engineering skills. The ability to clean, normalize, and integrate disparate data sources is often more time-consuming than the actual modeling phase.</w:t>
      </w:r>
    </w:p>
    <w:p>
      <w:pPr>
        <w:pStyle w:val="BodyText"/>
      </w:pPr>
      <w:r>
        <w:t xml:space="preserve">This "data wrangling" burden implies that recruitment criteria for</w:t>
      </w:r>
      <w:r>
        <w:t xml:space="preserve"> </w:t>
      </w:r>
      <w:r>
        <w:rPr>
          <w:bCs/>
          <w:b/>
        </w:rPr>
        <w:t xml:space="preserve">Data Scientist</w:t>
      </w:r>
      <w:r>
        <w:t xml:space="preserve"> </w:t>
      </w:r>
      <w:r>
        <w:t xml:space="preserve">positions in</w:t>
      </w:r>
      <w:r>
        <w:t xml:space="preserve"> </w:t>
      </w:r>
      <w:r>
        <w:rPr>
          <w:bCs/>
          <w:b/>
        </w:rPr>
        <w:t xml:space="preserve">Tashkent</w:t>
      </w:r>
      <w:r>
        <w:t xml:space="preserve"> </w:t>
      </w:r>
      <w:r>
        <w:t xml:space="preserve">should heavily weight experience with SQL databases and ETL (Extract, Transform, Load) processes. Unlike mature markets where data pipelines are often pre-established, professionals in</w:t>
      </w:r>
      <w:r>
        <w:t xml:space="preserve"> </w:t>
      </w:r>
      <w:r>
        <w:rPr>
          <w:iCs/>
          <w:i/>
        </w:rPr>
        <w:t xml:space="preserve">Uzbekistan Tashkent</w:t>
      </w:r>
      <w:r>
        <w:t xml:space="preserve"> </w:t>
      </w:r>
      <w:r>
        <w:t xml:space="preserve">are frequently required to build the foundational infrastructure upon which analytical models will run.</w:t>
      </w:r>
    </w:p>
    <w:bookmarkEnd w:id="24"/>
    <w:bookmarkStart w:id="25" w:name="Xe54546ffba0e0a2bf40c156633afe27252708d8"/>
    <w:p>
      <w:pPr>
        <w:pStyle w:val="Heading3"/>
      </w:pPr>
      <w:r>
        <w:t xml:space="preserve">4.3 Educational Landscape and Talent Pipeline</w:t>
      </w:r>
    </w:p>
    <w:p>
      <w:pPr>
        <w:pStyle w:val="FirstParagraph"/>
      </w:pPr>
      <w:r>
        <w:t xml:space="preserve">The educational sector in</w:t>
      </w:r>
      <w:r>
        <w:t xml:space="preserve"> </w:t>
      </w:r>
      <w:r>
        <w:rPr>
          <w:bCs/>
          <w:b/>
        </w:rPr>
        <w:t xml:space="preserve">Tashkent Uzbekistan</w:t>
      </w:r>
      <w:r>
        <w:t xml:space="preserve"> </w:t>
      </w:r>
      <w:r>
        <w:t xml:space="preserve">is rapidly adapting to meet the demand for</w:t>
      </w:r>
      <w:r>
        <w:t xml:space="preserve"> </w:t>
      </w:r>
      <w:r>
        <w:rPr>
          <w:bCs/>
          <w:b/>
        </w:rPr>
        <w:t xml:space="preserve">Data Scientist</w:t>
      </w:r>
      <w:r>
        <w:t xml:space="preserve"> </w:t>
      </w:r>
      <w:r>
        <w:t xml:space="preserve">talent. Government initiatives have launched numerous programs aimed at modernizing IT education. However, a disconnect remains between academic theory and industry practice.</w:t>
      </w:r>
    </w:p>
    <w:p>
      <w:pPr>
        <w:pStyle w:val="BodyText"/>
      </w:pPr>
      <w:r>
        <w:t xml:space="preserve">Educational Aspect</w:t>
      </w:r>
    </w:p>
    <w:p>
      <w:pPr>
        <w:pStyle w:val="BodyText"/>
      </w:pPr>
      <w:r>
        <w:t xml:space="preserve">Status in Tashkent</w:t>
      </w:r>
    </w:p>
    <w:p>
      <w:pPr>
        <w:pStyle w:val="BodyText"/>
      </w:pPr>
      <w:r>
        <w:t xml:space="preserve">, Uzbekistan</w:t>
      </w:r>
    </w:p>
    <w:p>
      <w:pPr>
        <w:pStyle w:val="BodyText"/>
      </w:pPr>
      <w:r>
        <w:br/>
      </w:r>
    </w:p>
    <w:p>
      <w:pPr>
        <w:pStyle w:val="BodyText"/>
      </w:pPr>
      <w:r>
        <w:t xml:space="preserve">Educational Aspect</w:t>
      </w:r>
    </w:p>
    <w:p>
      <w:pPr>
        <w:pStyle w:val="BodyText"/>
      </w:pPr>
      <w:r>
        <w:t xml:space="preserve">Status in Tashkent</w:t>
      </w:r>
    </w:p>
    <w:p>
      <w:pPr>
        <w:pStyle w:val="BodyText"/>
      </w:pPr>
      <w:r>
        <w:t xml:space="preserve">, Uzbekistan</w:t>
      </w:r>
    </w:p>
    <w:p>
      <w:pPr>
        <w:pStyle w:val="BodyText"/>
      </w:pPr>
      <w:r>
        <w:br/>
      </w:r>
    </w:p>
    <w:p>
      <w:pPr>
        <w:pStyle w:val="BodyText"/>
      </w:pPr>
      <w:r>
        <w:t xml:space="preserve">Educational Aspect</w:t>
      </w:r>
    </w:p>
    <w:p>
      <w:pPr>
        <w:pStyle w:val="BodyText"/>
      </w:pPr>
      <w:r>
        <w:t xml:space="preserve">Status in Tashkent</w:t>
      </w:r>
    </w:p>
    <w:p>
      <w:pPr>
        <w:pStyle w:val="BodyText"/>
      </w:pPr>
      <w:r>
        <w:t xml:space="preserve">Ideal State for Data Scientist Readiness</w:t>
      </w:r>
    </w:p>
    <w:p>
      <w:pPr>
        <w:pStyle w:val="BodyText"/>
      </w:pPr>
      <w:r>
        <w:br/>
      </w:r>
    </w:p>
    <w:p>
      <w:pPr>
        <w:pStyle w:val="BodyText"/>
      </w:pPr>
      <w:r>
        <w:t xml:space="preserve">Curriculum Currency</w:t>
      </w:r>
    </w:p>
    <w:p>
      <w:pPr>
        <w:pStyle w:val="BodyText"/>
      </w:pPr>
      <w:r>
        <w:t xml:space="preserve">, Uzbekistan</w:t>
      </w:r>
    </w:p>
    <w:p>
      <w:pPr>
        <w:pStyle w:val="BodyText"/>
      </w:pPr>
      <w:r>
        <w:br/>
      </w:r>
    </w:p>
    <w:p>
      <w:pPr>
        <w:pStyle w:val="BodyText"/>
      </w:pPr>
      <w:r>
        <w:t xml:space="preserve">Curriculum Currency</w:t>
      </w:r>
    </w:p>
    <w:p>
      <w:pPr>
        <w:pStyle w:val="BodyText"/>
      </w:pPr>
      <w:r>
        <w:t xml:space="preserve">Moderate; lagging behind latest ML advancements</w:t>
      </w:r>
    </w:p>
    <w:p>
      <w:pPr>
        <w:pStyle w:val="BodyText"/>
      </w:pPr>
      <w:r>
        <w:t xml:space="preserve">Real-time industry integration and updated modules annually</w:t>
      </w:r>
    </w:p>
    <w:p>
      <w:pPr>
        <w:pStyle w:val="BodyText"/>
      </w:pPr>
      <w:r>
        <w:br/>
      </w:r>
    </w:p>
    <w:p>
      <w:pPr>
        <w:pStyle w:val="BodyText"/>
      </w:pPr>
      <w:r>
        <w:t xml:space="preserve">Educational Aspect</w:t>
      </w:r>
    </w:p>
    <w:p>
      <w:pPr>
        <w:pStyle w:val="BodyText"/>
      </w:pPr>
      <w:r>
        <w:t xml:space="preserve">Status in Tashkent</w:t>
      </w:r>
    </w:p>
    <w:p>
      <w:pPr>
        <w:pStyle w:val="BodyText"/>
      </w:pPr>
      <w:r>
        <w:t xml:space="preserve">, Uzbekistan</w:t>
      </w:r>
    </w:p>
    <w:p>
      <w:pPr>
        <w:pStyle w:val="BodyText"/>
      </w:pPr>
      <w:r>
        <w:br/>
      </w:r>
    </w:p>
    <w:p>
      <w:pPr>
        <w:pStyle w:val="BodyText"/>
      </w:pPr>
      <w:r>
        <w:t xml:space="preserve">Curriculum Currency</w:t>
      </w:r>
    </w:p>
    <w:p>
      <w:pPr>
        <w:pStyle w:val="BodyText"/>
      </w:pPr>
      <w:r>
        <w:t xml:space="preserve">Moderate; lagging behind latest ML advancements</w:t>
      </w:r>
    </w:p>
    <w:p>
      <w:pPr>
        <w:pStyle w:val="BodyText"/>
      </w:pPr>
      <w:r>
        <w:t xml:space="preserve">Educational Aspect</w:t>
      </w:r>
    </w:p>
    <w:p>
      <w:pPr>
        <w:pStyle w:val="BodyText"/>
      </w:pPr>
      <w:r>
        <w:t xml:space="preserve">Curriculum Currency</w:t>
      </w:r>
    </w:p>
    <w:p>
      <w:pPr>
        <w:pStyle w:val="BodyText"/>
      </w:pPr>
      <w:r>
        <w:t xml:space="preserve">, Uzbekistan</w:t>
      </w:r>
    </w:p>
    <w:p>
      <w:pPr>
        <w:pStyle w:val="BodyText"/>
      </w:pPr>
      <w:r>
        <w:br/>
      </w:r>
    </w:p>
    <w:p>
      <w:pPr>
        <w:pStyle w:val="BodyText"/>
      </w:pPr>
      <w:r>
        <w:t xml:space="preserve">Curriculum Currency</w:t>
      </w:r>
    </w:p>
    <w:p>
      <w:pPr>
        <w:pStyle w:val="BodyText"/>
      </w:pPr>
      <w:r>
        <w:t xml:space="preserve">Moderate; lagging behind latest ML advancements</w:t>
      </w:r>
    </w:p>
    <w:p>
      <w:pPr>
        <w:pStyle w:val="BodyText"/>
      </w:pPr>
      <w:r>
        <w:br/>
      </w:r>
    </w:p>
    <w:p>
      <w:pPr>
        <w:pStyle w:val="BodyText"/>
      </w:pPr>
      <w:r>
        <w:br/>
      </w:r>
    </w:p>
    <w:p>
      <w:pPr>
        <w:pStyle w:val="BodyText"/>
      </w:pPr>
      <w:r>
        <w:t xml:space="preserve">The table above highlights that while universities in</w:t>
      </w:r>
      <w:r>
        <w:t xml:space="preserve"> </w:t>
      </w:r>
      <w:r>
        <w:rPr>
          <w:bCs/>
          <w:b/>
        </w:rPr>
        <w:t xml:space="preserve">Tashkent Uzbekistan</w:t>
      </w:r>
      <w:r>
        <w:t xml:space="preserve"> </w:t>
      </w:r>
      <w:r>
        <w:t xml:space="preserve">are producing graduates with strong theoretical foundations, there is a lack of practical exposure to real-world business problems. To address this, partnerships between tech companies and educational institutions in</w:t>
      </w:r>
      <w:r>
        <w:t xml:space="preserve"> </w:t>
      </w:r>
      <w:r>
        <w:rPr>
          <w:iCs/>
          <w:i/>
        </w:rPr>
        <w:t xml:space="preserve">Uzbekistan Tashkent</w:t>
      </w:r>
      <w:r>
        <w:t xml:space="preserve"> </w:t>
      </w:r>
      <w:r>
        <w:t xml:space="preserve">must be strengthened to provide internships and capstone projects that mirror actual</w:t>
      </w:r>
      <w:r>
        <w:t xml:space="preserve"> </w:t>
      </w:r>
      <w:r>
        <w:rPr>
          <w:bCs/>
          <w:b/>
        </w:rPr>
        <w:t xml:space="preserve">Data Scientist</w:t>
      </w:r>
      <w:r>
        <w:t xml:space="preserve"> </w:t>
      </w:r>
      <w:r>
        <w:t xml:space="preserve">workflows.</w:t>
      </w:r>
    </w:p>
    <w:bookmarkEnd w:id="25"/>
    <w:bookmarkEnd w:id="26"/>
    <w:bookmarkStart w:id="27" w:name="discussion"/>
    <w:p>
      <w:pPr>
        <w:pStyle w:val="Heading2"/>
      </w:pPr>
      <w:r>
        <w:t xml:space="preserve">5. Discussion: Implications for Stakeholders</w:t>
      </w:r>
    </w:p>
    <w:p>
      <w:pPr>
        <w:pStyle w:val="FirstParagraph"/>
      </w:pPr>
      <w:r>
        <w:t xml:space="preserve">The implications of these findings are significant for various stakeholders in</w:t>
      </w:r>
      <w:r>
        <w:t xml:space="preserve"> </w:t>
      </w:r>
      <w:r>
        <w:rPr>
          <w:iCs/>
          <w:i/>
        </w:rPr>
        <w:t xml:space="preserve">Tashkent Uzbekistan</w:t>
      </w:r>
      <w:r>
        <w:t xml:space="preserve">. For corporate leaders, it suggests that hiring a</w:t>
      </w:r>
      <w:r>
        <w:t xml:space="preserve"> </w:t>
      </w:r>
      <w:r>
        <w:rPr>
          <w:bCs/>
          <w:b/>
        </w:rPr>
        <w:t xml:space="preserve">Data Scientist</w:t>
      </w:r>
      <w:r>
        <w:t xml:space="preserve"> </w:t>
      </w:r>
      <w:r>
        <w:t xml:space="preserve">solely based on coding ability is insufficient. Instead, candidates must be evaluated on their adaptability and willingness to tackle data cleaning challenges inherent to the local infrastructure.</w:t>
      </w:r>
    </w:p>
    <w:p>
      <w:pPr>
        <w:pStyle w:val="BodyText"/>
      </w:pPr>
      <w:r>
        <w:t xml:space="preserve">For policymakers in</w:t>
      </w:r>
      <w:r>
        <w:t xml:space="preserve"> </w:t>
      </w:r>
      <w:r>
        <w:rPr>
          <w:iCs/>
          <w:i/>
        </w:rPr>
        <w:t xml:space="preserve">Tashkent Uzbekistan</w:t>
      </w:r>
      <w:r>
        <w:t xml:space="preserve">, the report underscores the need for investment in digital infrastructure and standardized data formats. A robust national data framework would alleviate some of the burdens faced by</w:t>
      </w:r>
      <w:r>
        <w:t xml:space="preserve"> </w:t>
      </w:r>
      <w:r>
        <w:rPr>
          <w:bCs/>
          <w:b/>
        </w:rPr>
        <w:t xml:space="preserve">Data Scientist</w:t>
      </w:r>
      <w:r>
        <w:t xml:space="preserve"> </w:t>
      </w:r>
      <w:r>
        <w:t xml:space="preserve">professionals, allowing them to focus on high-value analysis rather than basic data preparation.</w:t>
      </w:r>
    </w:p>
    <w:p>
      <w:pPr>
        <w:pStyle w:val="BodyText"/>
      </w:pPr>
      <w:r>
        <w:t xml:space="preserve">Furthermore, there is a cultural shift required. In many traditional industries in</w:t>
      </w:r>
      <w:r>
        <w:t xml:space="preserve"> </w:t>
      </w:r>
      <w:r>
        <w:rPr>
          <w:iCs/>
          <w:i/>
        </w:rPr>
        <w:t xml:space="preserve">Tashkent Uzbekistan</w:t>
      </w:r>
      <w:r>
        <w:t xml:space="preserve">, skepticism toward data-driven insights persists. A successful</w:t>
      </w:r>
      <w:r>
        <w:t xml:space="preserve"> </w:t>
      </w:r>
      <w:r>
        <w:rPr>
          <w:bCs/>
          <w:b/>
        </w:rPr>
        <w:t xml:space="preserve">Data Scientist</w:t>
      </w:r>
      <w:r>
        <w:t xml:space="preserve"> </w:t>
      </w:r>
      <w:r>
        <w:t xml:space="preserve">must also act as a change agent, effectively communicating the value of their findings to non-technical stakeholders. This soft-skill requirement is often overlooked in technical hiring processes but is critical for project success in the local context.</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iCs/>
          <w:i/>
        </w:rPr>
        <w:t xml:space="preserve">Tashkent Uzbekistan</w:t>
      </w:r>
      <w:r>
        <w:t xml:space="preserve"> </w:t>
      </w:r>
      <w:r>
        <w:t xml:space="preserve">is characterized by a unique blend of advanced technical requirements and foundational data engineering tasks. The ecosystem is growing rapidly, driven by government digitalization efforts and increasing private sector investment. However, to fully realize the potential of data science in the region, several bottlenecks must be addressed.</w:t>
      </w:r>
    </w:p>
    <w:p>
      <w:pPr>
        <w:pStyle w:val="BodyText"/>
      </w:pPr>
      <w:r>
        <w:t xml:space="preserve">Key recommendations include:</w:t>
      </w:r>
    </w:p>
    <w:p>
      <w:pPr>
        <w:numPr>
          <w:ilvl w:val="0"/>
          <w:numId w:val="1002"/>
        </w:numPr>
        <w:pStyle w:val="Compact"/>
      </w:pPr>
      <w:r>
        <w:rPr>
          <w:bCs/>
          <w:b/>
        </w:rPr>
        <w:t xml:space="preserve">Skill Adaptation:</w:t>
      </w:r>
    </w:p>
    <w:p>
      <w:pPr>
        <w:numPr>
          <w:ilvl w:val="0"/>
          <w:numId w:val="1000"/>
        </w:numPr>
        <w:pStyle w:val="Compact"/>
      </w:pPr>
      <w:r>
        <w:t xml:space="preserve">, Uzbekistan</w:t>
      </w:r>
    </w:p>
    <w:p>
      <w:pPr>
        <w:numPr>
          <w:ilvl w:val="0"/>
          <w:numId w:val="1000"/>
        </w:numPr>
        <w:pStyle w:val="Compact"/>
      </w:pPr>
      <w:r>
        <w:br/>
      </w:r>
    </w:p>
    <w:p>
      <w:pPr>
        <w:numPr>
          <w:ilvl w:val="0"/>
          <w:numId w:val="1003"/>
        </w:numPr>
        <w:pStyle w:val="Compact"/>
      </w:pPr>
      <w:r>
        <w:t xml:space="preserve">Prioritize NLP skills for local languages in training programs.</w:t>
      </w:r>
    </w:p>
    <w:p>
      <w:pPr>
        <w:numPr>
          <w:ilvl w:val="0"/>
          <w:numId w:val="1003"/>
        </w:numPr>
        <w:pStyle w:val="Compact"/>
      </w:pPr>
      <w:r>
        <w:t xml:space="preserve">Emphasize data engineering and cleaning capabilities in recruitment.</w:t>
      </w:r>
    </w:p>
    <w:p>
      <w:pPr>
        <w:pStyle w:val="FirstParagraph"/>
      </w:pPr>
      <w:r>
        <w:t xml:space="preserve">Curriculum Currency</w:t>
      </w:r>
    </w:p>
    <w:p>
      <w:pPr>
        <w:pStyle w:val="BodyText"/>
      </w:pPr>
      <w:r>
        <w:br/>
      </w:r>
    </w:p>
    <w:p>
      <w:pPr>
        <w:numPr>
          <w:ilvl w:val="0"/>
          <w:numId w:val="1004"/>
        </w:numPr>
        <w:pStyle w:val="Compact"/>
      </w:pPr>
      <w:r>
        <w:t xml:space="preserve">Prioritize NLP skills for local languages in training programs.</w:t>
      </w:r>
    </w:p>
    <w:p>
      <w:pPr>
        <w:numPr>
          <w:ilvl w:val="0"/>
          <w:numId w:val="1004"/>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05"/>
        </w:numPr>
        <w:pStyle w:val="Compact"/>
      </w:pPr>
      <w:r>
        <w:t xml:space="preserve">Prioritize NLP skills for local languages in training programs.</w:t>
      </w:r>
    </w:p>
    <w:p>
      <w:pPr>
        <w:numPr>
          <w:ilvl w:val="0"/>
          <w:numId w:val="1005"/>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06"/>
        </w:numPr>
        <w:pStyle w:val="Compact"/>
      </w:pPr>
      <w:r>
        <w:t xml:space="preserve">Prioritize NLP skills for local languages in training programs.</w:t>
      </w:r>
    </w:p>
    <w:p>
      <w:pPr>
        <w:numPr>
          <w:ilvl w:val="0"/>
          <w:numId w:val="1006"/>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07"/>
        </w:numPr>
        <w:pStyle w:val="Compact"/>
      </w:pPr>
      <w:r>
        <w:t xml:space="preserve">Prioritize NLP skills for local languages in training programs.</w:t>
      </w:r>
    </w:p>
    <w:p>
      <w:pPr>
        <w:numPr>
          <w:ilvl w:val="0"/>
          <w:numId w:val="1007"/>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08"/>
        </w:numPr>
        <w:pStyle w:val="Compact"/>
      </w:pPr>
      <w:r>
        <w:t xml:space="preserve">Prioritize NLP skills for local languages in training programs.</w:t>
      </w:r>
    </w:p>
    <w:p>
      <w:pPr>
        <w:numPr>
          <w:ilvl w:val="0"/>
          <w:numId w:val="1008"/>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09"/>
        </w:numPr>
        <w:pStyle w:val="Compact"/>
      </w:pPr>
      <w:r>
        <w:t xml:space="preserve">Prioritize NLP skills for local languages in training programs.</w:t>
      </w:r>
    </w:p>
    <w:p>
      <w:pPr>
        <w:numPr>
          <w:ilvl w:val="0"/>
          <w:numId w:val="1009"/>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0"/>
        </w:numPr>
        <w:pStyle w:val="Compact"/>
      </w:pPr>
      <w:r>
        <w:t xml:space="preserve">Prioritize NLP skills for local languages in training programs.</w:t>
      </w:r>
    </w:p>
    <w:p>
      <w:pPr>
        <w:numPr>
          <w:ilvl w:val="0"/>
          <w:numId w:val="1010"/>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1"/>
        </w:numPr>
        <w:pStyle w:val="Compact"/>
      </w:pPr>
      <w:r>
        <w:t xml:space="preserve">Prioritize NLP skills for local languages in training programs.</w:t>
      </w:r>
    </w:p>
    <w:p>
      <w:pPr>
        <w:numPr>
          <w:ilvl w:val="0"/>
          <w:numId w:val="1011"/>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2"/>
        </w:numPr>
        <w:pStyle w:val="Compact"/>
      </w:pPr>
      <w:r>
        <w:t xml:space="preserve">Prioritize NLP skills for local languages in training programs.</w:t>
      </w:r>
    </w:p>
    <w:p>
      <w:pPr>
        <w:numPr>
          <w:ilvl w:val="0"/>
          <w:numId w:val="1012"/>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3"/>
        </w:numPr>
        <w:pStyle w:val="Compact"/>
      </w:pPr>
      <w:r>
        <w:t xml:space="preserve">Prioritize NLP skills for local languages in training programs.</w:t>
      </w:r>
    </w:p>
    <w:p>
      <w:pPr>
        <w:numPr>
          <w:ilvl w:val="0"/>
          <w:numId w:val="1013"/>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4"/>
        </w:numPr>
        <w:pStyle w:val="Compact"/>
      </w:pPr>
      <w:r>
        <w:t xml:space="preserve">Prioritize NLP skills for local languages in training programs.</w:t>
      </w:r>
    </w:p>
    <w:p>
      <w:pPr>
        <w:numPr>
          <w:ilvl w:val="0"/>
          <w:numId w:val="1014"/>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5"/>
        </w:numPr>
        <w:pStyle w:val="Compact"/>
      </w:pPr>
      <w:r>
        <w:t xml:space="preserve">Prioritize NLP skills for local languages in training programs.</w:t>
      </w:r>
    </w:p>
    <w:p>
      <w:pPr>
        <w:numPr>
          <w:ilvl w:val="0"/>
          <w:numId w:val="1015"/>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6"/>
        </w:numPr>
        <w:pStyle w:val="Compact"/>
      </w:pPr>
      <w:r>
        <w:t xml:space="preserve">Prioritize NLP skills for local languages in training programs.</w:t>
      </w:r>
    </w:p>
    <w:p>
      <w:pPr>
        <w:numPr>
          <w:ilvl w:val="0"/>
          <w:numId w:val="1016"/>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7"/>
        </w:numPr>
        <w:pStyle w:val="Compact"/>
      </w:pPr>
      <w:r>
        <w:t xml:space="preserve">Prioritize NLP skills for local languages in training programs.</w:t>
      </w:r>
    </w:p>
    <w:p>
      <w:pPr>
        <w:numPr>
          <w:ilvl w:val="0"/>
          <w:numId w:val="1017"/>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8"/>
        </w:numPr>
        <w:pStyle w:val="Compact"/>
      </w:pPr>
      <w:r>
        <w:t xml:space="preserve">Prioritize NLP skills for local languages in training programs.</w:t>
      </w:r>
    </w:p>
    <w:p>
      <w:pPr>
        <w:numPr>
          <w:ilvl w:val="0"/>
          <w:numId w:val="1018"/>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19"/>
        </w:numPr>
        <w:pStyle w:val="Compact"/>
      </w:pPr>
      <w:r>
        <w:t xml:space="preserve">Prioritize NLP skills for local languages in training programs.</w:t>
      </w:r>
    </w:p>
    <w:p>
      <w:pPr>
        <w:numPr>
          <w:ilvl w:val="0"/>
          <w:numId w:val="1019"/>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20"/>
        </w:numPr>
        <w:pStyle w:val="Compact"/>
      </w:pPr>
      <w:r>
        <w:t xml:space="preserve">Prioritize NLP skills for local languages in training programs.</w:t>
      </w:r>
    </w:p>
    <w:p>
      <w:pPr>
        <w:numPr>
          <w:ilvl w:val="0"/>
          <w:numId w:val="1020"/>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21"/>
        </w:numPr>
        <w:pStyle w:val="Compact"/>
      </w:pPr>
      <w:r>
        <w:t xml:space="preserve">Prioritize NLP skills for local languages in training programs.</w:t>
      </w:r>
    </w:p>
    <w:p>
      <w:pPr>
        <w:numPr>
          <w:ilvl w:val="0"/>
          <w:numId w:val="1021"/>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numPr>
          <w:ilvl w:val="0"/>
          <w:numId w:val="1022"/>
        </w:numPr>
        <w:pStyle w:val="Compact"/>
      </w:pPr>
      <w:r>
        <w:t xml:space="preserve">Prioritize NLP skills for local languages in training programs.</w:t>
      </w:r>
    </w:p>
    <w:p>
      <w:pPr>
        <w:numPr>
          <w:ilvl w:val="0"/>
          <w:numId w:val="1022"/>
        </w:numPr>
        <w:pStyle w:val="Compact"/>
      </w:pPr>
      <w:r>
        <w:t xml:space="preserve">Emphasize data engineering and cleaning capabilities in recruitment.</w:t>
      </w:r>
    </w:p>
    <w:p>
      <w:pPr>
        <w:numPr>
          <w:ilvl w:val="0"/>
          <w:numId w:val="1000"/>
        </w:numPr>
        <w:pStyle w:val="Compact"/>
      </w:pPr>
      <w:r>
        <w:t xml:space="preserve">, Uzbekistan</w:t>
      </w:r>
    </w:p>
    <w:p>
      <w:pPr>
        <w:numPr>
          <w:ilvl w:val="0"/>
          <w:numId w:val="1000"/>
        </w:numPr>
        <w:pStyle w:val="Compact"/>
      </w:pPr>
      <w:r>
        <w:br/>
      </w:r>
    </w:p>
    <w:p>
      <w:pPr>
        <w:pStyle w:val="FirstParagraph"/>
      </w:pPr>
      <w:r>
        <w:t xml:space="preserve">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Uzbekistan Tashkent</dc:title>
  <dc:creator/>
  <dc:language>en</dc:language>
  <cp:keywords/>
  <dcterms:created xsi:type="dcterms:W3CDTF">2026-07-29T09:17:05Z</dcterms:created>
  <dcterms:modified xsi:type="dcterms:W3CDTF">2026-07-29T09:17:05Z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