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w:t>
      </w:r>
      <w:r>
        <w:t xml:space="preserve"> </w:t>
      </w:r>
      <w:r>
        <w:t xml:space="preserve">and</w:t>
      </w:r>
      <w:r>
        <w:t xml:space="preserve"> </w:t>
      </w:r>
      <w:r>
        <w:t xml:space="preserve">Clinical</w:t>
      </w:r>
      <w:r>
        <w:t xml:space="preserve"> </w:t>
      </w:r>
      <w:r>
        <w:t xml:space="preserve">Practices</w:t>
      </w:r>
      <w:r>
        <w:t xml:space="preserve"> </w:t>
      </w:r>
      <w:r>
        <w:t xml:space="preserve">in</w:t>
      </w:r>
      <w:r>
        <w:t xml:space="preserve"> </w:t>
      </w:r>
      <w:r>
        <w:t xml:space="preserve">Santiago,</w:t>
      </w:r>
      <w:r>
        <w:t xml:space="preserve"> </w:t>
      </w:r>
      <w:r>
        <w:t xml:space="preserve">Chile</w:t>
      </w:r>
    </w:p>
    <w:bookmarkStart w:id="24" w:name="X8f285447fc2b5021f1051397036a380efc2c44d"/>
    <w:p>
      <w:pPr>
        <w:pStyle w:val="Heading1"/>
      </w:pPr>
      <w:r>
        <w:t xml:space="preserve">Clinical Observation and Operational Efficiency Lab Report</w:t>
      </w:r>
    </w:p>
    <w:p>
      <w:pPr>
        <w:pStyle w:val="FirstParagraph"/>
      </w:pPr>
      <w:r>
        <w:rPr>
          <w:bCs/>
          <w:b/>
        </w:rPr>
        <w:t xml:space="preserve">Date:</w:t>
      </w:r>
      <w:r>
        <w:t xml:space="preserve"> </w:t>
      </w:r>
      <w:r>
        <w:t xml:space="preserve">October 24, 2023</w:t>
      </w:r>
      <w:r>
        <w:br/>
      </w:r>
      <w:r>
        <w:rPr>
          <w:bCs/>
          <w:b/>
        </w:rPr>
        <w:t xml:space="preserve">Location:</w:t>
      </w:r>
      <w:r>
        <w:t xml:space="preserve">santiago,chile</w:t>
      </w:r>
      <w:r>
        <w:br/>
      </w:r>
      <w:r>
        <w:rPr>
          <w:bCs/>
          <w:b/>
        </w:rPr>
        <w:t xml:space="preserve">Subject:</w:t>
      </w:r>
      <w:r>
        <w:t xml:space="preserve">An Analysis of Modern Dental Practices in the Santiago Metropolitan Region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Dentist</w:t>
      </w:r>
      <w:r>
        <w:t xml:space="preserve">-centric laboratory report provides a comprehensive analysis of clinical workflows, patient care standards, and technological integration within dental clinics located in</w:t>
      </w:r>
      <w:r>
        <w:t xml:space="preserve"> </w:t>
      </w:r>
      <w:r>
        <w:rPr>
          <w:bCs/>
          <w:b/>
        </w:rPr>
        <w:t xml:space="preserve">Chile Santiago</w:t>
      </w:r>
      <w:r>
        <w:t xml:space="preserve">. As the capital and largest city of Chile, Santiago presents a unique healthcare landscape where private and public dental services intersect. The primary objective of this report is to evaluate how modern</w:t>
      </w:r>
    </w:p>
    <w:p>
      <w:pPr>
        <w:pStyle w:val="BodyText"/>
      </w:pPr>
      <w:r>
        <w:t xml:space="preserve">Dentist professionals adapt their methodologies to serve the diverse demographic of</w:t>
      </w:r>
      <w:r>
        <w:t xml:space="preserve"> </w:t>
      </w:r>
      <w:r>
        <w:rPr>
          <w:bCs/>
          <w:b/>
        </w:rPr>
        <w:t xml:space="preserve">Chile Santiago.</w:t>
      </w:r>
      <w:r>
        <w:t xml:space="preserve">The findings suggest that while high-quality care is prevalent, there are distinct operational challenges related to traffic logistics, insurance integration (Isapre/Fonasa), and cultural patient expectations that define the unique character of dental practice in this region.</w:t>
      </w:r>
    </w:p>
    <w:bookmarkEnd w:id="20"/>
    <w:bookmarkStart w:id="21" w:name="introduction-and-background"/>
    <w:p>
      <w:pPr>
        <w:pStyle w:val="Heading2"/>
      </w:pPr>
      <w:r>
        <w:t xml:space="preserve">2. Introduction and Background</w:t>
      </w:r>
    </w:p>
    <w:p>
      <w:pPr>
        <w:pStyle w:val="FirstParagraph"/>
      </w:pPr>
      <w:r>
        <w:t xml:space="preserve">The role of a</w:t>
      </w:r>
      <w:r>
        <w:t xml:space="preserve"> </w:t>
      </w:r>
      <w:r>
        <w:rPr>
          <w:bCs/>
          <w:b/>
        </w:rPr>
        <w:t xml:space="preserve">Dentist</w:t>
      </w:r>
      <w:r>
        <w:t xml:space="preserve"> </w:t>
      </w:r>
      <w:r>
        <w:t xml:space="preserve">extends beyond simple tooth extraction or cleaning; it involves complex diagnostic reasoning, surgical precision, and patient management. In the context of</w:t>
      </w:r>
      <w:r>
        <w:t xml:space="preserve"> </w:t>
      </w:r>
      <w:r>
        <w:rPr>
          <w:bCs/>
          <w:b/>
        </w:rPr>
        <w:t xml:space="preserve">Chile Santiago,</w:t>
      </w:r>
      <w:r>
        <w:t xml:space="preserve"> </w:t>
      </w:r>
      <w:r>
        <w:t xml:space="preserve">the dental profession has undergone significant modernization over the last two decades. The city serves as the economic hub of South America, attracting specialized care from surrounding regions and driving competition among clinics.</w:t>
      </w:r>
    </w:p>
    <w:p>
      <w:pPr>
        <w:pStyle w:val="BodyText"/>
      </w:pPr>
      <w:r>
        <w:t xml:space="preserve">The term "</w:t>
      </w:r>
      <w:r>
        <w:rPr>
          <w:bCs/>
          <w:b/>
        </w:rPr>
        <w:t xml:space="preserve">Dentist</w:t>
      </w:r>
      <w:r>
        <w:t xml:space="preserve">" in this report refers not only to general practitioners but also to specialists including orthodontists, endodontists, and maxillofacial surgeons operating within the</w:t>
      </w:r>
    </w:p>
    <w:p>
      <w:pPr>
        <w:pStyle w:val="BodyText"/>
      </w:pPr>
      <w:r>
        <w:t xml:space="preserve">Chile Santiago metropolitan area. Understanding the local healthcare ecosystem is crucial. Chile’s system is a mix of public insurance (Fonasa) and private insurance (Isapre). A significant portion of the population in</w:t>
      </w:r>
      <w:r>
        <w:t xml:space="preserve"> </w:t>
      </w:r>
      <w:r>
        <w:rPr>
          <w:bCs/>
          <w:b/>
        </w:rPr>
        <w:t xml:space="preserve">Chile Santiago</w:t>
      </w:r>
      <w:r>
        <w:t xml:space="preserve"> </w:t>
      </w:r>
      <w:r>
        <w:t xml:space="preserve">relies on private practices for faster service and higher perceived quality, creating a specific demand profile that influences how a</w:t>
      </w:r>
      <w:r>
        <w:t xml:space="preserve"> </w:t>
      </w:r>
      <w:r>
        <w:rPr>
          <w:bCs/>
          <w:b/>
        </w:rPr>
        <w:t xml:space="preserve">Dentist</w:t>
      </w:r>
      <w:r>
        <w:t xml:space="preserve"> </w:t>
      </w:r>
      <w:r>
        <w:t xml:space="preserve">structures their practice.</w:t>
      </w:r>
    </w:p>
    <w:bookmarkEnd w:id="21"/>
    <w:bookmarkStart w:id="22" w:name="X61958ce917a5385f6de0c43c8ecf2515702a159"/>
    <w:p>
      <w:pPr>
        <w:pStyle w:val="Heading2"/>
      </w:pPr>
      <w:r>
        <w:t xml:space="preserve">3. Methodology and Clinical Assessment Framework</w:t>
      </w:r>
    </w:p>
    <w:p>
      <w:pPr>
        <w:pStyle w:val="FirstParagraph"/>
      </w:pPr>
      <w:r>
        <w:t xml:space="preserve">To accurately assess the current state of dental services in</w:t>
      </w:r>
      <w:r>
        <w:t xml:space="preserve"> </w:t>
      </w:r>
      <w:r>
        <w:rPr>
          <w:bCs/>
          <w:b/>
        </w:rPr>
        <w:t xml:space="preserve">Chile Santiago,</w:t>
      </w:r>
      <w:r>
        <w:t xml:space="preserve">this report utilizes a mixed-method approach involving observational data from three distinct clinics: one high-end private clinic in the Providencia commune, one mid-tier family practice in Las Condes, and a public health center affiliated with Fonasa in a lower-income commune of Santiago. The following metrics were evaluated for each</w:t>
      </w:r>
      <w:r>
        <w:t xml:space="preserve"> </w:t>
      </w:r>
      <w:r>
        <w:rPr>
          <w:bCs/>
          <w:b/>
        </w:rPr>
        <w:t xml:space="preserve">Dentist</w:t>
      </w:r>
      <w:r>
        <w:t xml:space="preserve"> </w:t>
      </w:r>
      <w:r>
        <w:t xml:space="preserve">interaction:</w:t>
      </w:r>
    </w:p>
    <w:p>
      <w:pPr>
        <w:numPr>
          <w:ilvl w:val="0"/>
          <w:numId w:val="1001"/>
        </w:numPr>
        <w:pStyle w:val="Compact"/>
      </w:pPr>
      <w:r>
        <w:t xml:space="preserve">Patient Wait Times and Triaging Efficiency</w:t>
      </w:r>
    </w:p>
    <w:p>
      <w:pPr>
        <w:numPr>
          <w:ilvl w:val="0"/>
          <w:numId w:val="1001"/>
        </w:numPr>
        <w:pStyle w:val="Compact"/>
      </w:pPr>
      <w:r>
        <w:t xml:space="preserve">Adoption of Digital Radiography and 3D Imaging (CBCT)</w:t>
      </w:r>
    </w:p>
    <w:p>
      <w:pPr>
        <w:numPr>
          <w:ilvl w:val="0"/>
          <w:numId w:val="1001"/>
        </w:numPr>
        <w:pStyle w:val="Compact"/>
      </w:pPr>
      <w:r>
        <w:t xml:space="preserve">Infection Control Protocols aligned with WHO standards</w:t>
      </w:r>
    </w:p>
    <w:p>
      <w:pPr>
        <w:numPr>
          <w:ilvl w:val="0"/>
          <w:numId w:val="1001"/>
        </w:numPr>
        <w:pStyle w:val="Compact"/>
      </w:pPr>
      <w:r>
        <w:t xml:space="preserve">Patient Communication Strategies in Spanish cultural context</w:t>
      </w:r>
    </w:p>
    <w:p>
      <w:pPr>
        <w:pStyle w:val="FirstParagraph"/>
      </w:pPr>
      <w:r>
        <w:t xml:space="preserve">The choice of</w:t>
      </w:r>
      <w:r>
        <w:t xml:space="preserve"> </w:t>
      </w:r>
      <w:r>
        <w:rPr>
          <w:bCs/>
          <w:b/>
        </w:rPr>
        <w:t xml:space="preserve">Chile Santiago</w:t>
      </w:r>
      <w:r>
        <w:t xml:space="preserve"> </w:t>
      </w:r>
      <w:r>
        <w:t xml:space="preserve">as the focal point is deliberate due to its density. The high concentration of specialists allows for comparative analysis that might not be possible in more rural parts of Chile. Each</w:t>
      </w:r>
    </w:p>
    <w:p>
      <w:pPr>
        <w:pStyle w:val="BodyText"/>
      </w:pPr>
      <w:r>
        <w:t xml:space="preserve">Dentist was observed during routine consultations and minor surgical procedures to gauge adherence to international best practices.</w:t>
      </w:r>
    </w:p>
    <w:bookmarkEnd w:id="22"/>
    <w:bookmarkStart w:id="23" w:name="Xa6cc78f1d5fd0aab4a22415d561383eb5db4c0e"/>
    <w:p>
      <w:pPr>
        <w:pStyle w:val="Heading2"/>
      </w:pPr>
      <w:r>
        <w:t xml:space="preserve">4. Findings: The Role of the Dentist in Santiago</w:t>
      </w:r>
    </w:p>
    <w:p>
      <w:pPr>
        <w:pStyle w:val="FirstParagraph"/>
      </w:pPr>
      <w:r>
        <w:t xml:space="preserve">4.1 Technological IntegrationIn private clinics across</w:t>
      </w:r>
      <w:r>
        <w:t xml:space="preserve"> </w:t>
      </w:r>
      <w:r>
        <w:rPr>
          <w:bCs/>
          <w:b/>
        </w:rPr>
        <w:t xml:space="preserve">Chile Santiago,</w:t>
      </w:r>
      <w:r>
        <w:t xml:space="preserve">The adoption of technology by a</w:t>
      </w:r>
    </w:p>
    <w:p>
      <w:pPr>
        <w:pStyle w:val="BodyText"/>
      </w:pPr>
      <w:r>
        <w:t xml:space="preserve">Dentist is significantly higher than the national average in Latin America. Digital intraoral scanners are now standard in high-end practices, replacing traditional alginate impressions which were previously common. This shift improves patient comfort and allows for precise digital fabrication of crowns and aligners, often sent to labs in Santiago or abroad.</w:t>
      </w:r>
    </w:p>
    <w:p>
      <w:pPr>
        <w:pStyle w:val="BodyText"/>
      </w:pPr>
      <w:r>
        <w:t xml:space="preserve">However, a disparity exists. While the</w:t>
      </w:r>
      <w:r>
        <w:t xml:space="preserve"> </w:t>
      </w:r>
      <w:r>
        <w:rPr>
          <w:bCs/>
          <w:b/>
        </w:rPr>
        <w:t xml:space="preserve">Dentist</w:t>
      </w:r>
      <w:r>
        <w:t xml:space="preserve"> </w:t>
      </w:r>
      <w:r>
        <w:t xml:space="preserve">in Providencia may use AI-assisted diagnosis software, the public sector often relies on conventional film radiography due to budget constraints. This technological gap creates a two-tiered system of care within</w:t>
      </w:r>
    </w:p>
    <w:p>
      <w:pPr>
        <w:pStyle w:val="BodyText"/>
      </w:pPr>
      <w:r>
        <w:t xml:space="preserve">Chile Santiago.</w:t>
      </w:r>
    </w:p>
    <w:p>
      <w:pPr>
        <w:pStyle w:val="BodyText"/>
      </w:pPr>
      <w:r>
        <w:t xml:space="preserve">4.2 Patient Management and Cultural ContextA key finding is how a</w:t>
      </w:r>
    </w:p>
    <w:p>
      <w:pPr>
        <w:pStyle w:val="BodyText"/>
      </w:pPr>
      <w:r>
        <w:t xml:space="preserve">Dentist must adapt their communication style for patients in</w:t>
      </w:r>
      <w:r>
        <w:t xml:space="preserve"> </w:t>
      </w:r>
      <w:r>
        <w:rPr>
          <w:bCs/>
          <w:b/>
        </w:rPr>
        <w:t xml:space="preserve">Chile Santiago.</w:t>
      </w:r>
      <w:r>
        <w:t xml:space="preserve">Patients in this region often exhibit high expectations regarding aesthetics, driven by social media influence and a strong cultural emphasis on appearance. A</w:t>
      </w:r>
    </w:p>
    <w:p>
      <w:pPr>
        <w:pStyle w:val="BodyText"/>
      </w:pPr>
      <w:r>
        <w:t xml:space="preserve">Dentist practicing in this area must therefore balance clinical necessity with cosmetic desires. For instance, there is a high demand for "Brazilian-style" whitening and veneers in the Santiago region.</w:t>
      </w:r>
    </w:p>
    <w:p>
      <w:pPr>
        <w:pStyle w:val="BodyText"/>
      </w:pPr>
      <w:r>
        <w:t xml:space="preserve">Furthermore, trust-building is essential. In</w:t>
      </w:r>
    </w:p>
    <w:p>
      <w:pPr>
        <w:pStyle w:val="BodyText"/>
      </w:pPr>
      <w:r>
        <w:t xml:space="preserve">Chile Santiago,Patient loyalty to a specific</w:t>
      </w:r>
    </w:p>
    <w:p>
      <w:pPr>
        <w:pStyle w:val="BodyText"/>
      </w:pPr>
      <w:r>
        <w:t xml:space="preserve">Dentist often lasts for years due to personal relationships. The clinical environment is less formal than in Northern Europe but more structured than in some other South American countries. The</w:t>
      </w:r>
    </w:p>
    <w:p>
      <w:pPr>
        <w:pStyle w:val="BodyText"/>
      </w:pPr>
      <w:r>
        <w:t xml:space="preserve">Dentist is expected to be both a technician and a counselor.</w:t>
      </w:r>
    </w:p>
    <w:p>
      <w:pPr>
        <w:pStyle w:val="BodyText"/>
      </w:pPr>
      <w:r>
        <w:t xml:space="preserve">4.3 Operational Challenges Specific to Chile SantiagoThe logistics of operating a dental clinic in</w:t>
      </w:r>
      <w:r>
        <w:t xml:space="preserve"> </w:t>
      </w:r>
      <w:r>
        <w:rPr>
          <w:bCs/>
          <w:b/>
        </w:rPr>
        <w:t xml:space="preserve">Chile Santiago</w:t>
      </w:r>
      <w:r>
        <w:t xml:space="preserve">Pose unique hurdles. Traffic congestion can delay emergency visits, affecting how a</w:t>
      </w:r>
    </w:p>
    <w:p>
      <w:pPr>
        <w:pStyle w:val="BodyText"/>
      </w:pPr>
      <w:r>
        <w:t xml:space="preserve">Dentist manages urgent care protocols. Additionally, the cost of importing dental materials and equipment through Chilean customs can be high and slow, impacting how inventory is managed by a</w:t>
      </w:r>
      <w:r>
        <w:t xml:space="preserve"> </w:t>
      </w:r>
      <w:r>
        <w:rPr>
          <w:bCs/>
          <w:b/>
        </w:rPr>
        <w:t xml:space="preserve">Dentist.</w:t>
      </w:r>
    </w:p>
    <w:p>
      <w:pPr>
        <w:pStyle w:val="BodyText"/>
      </w:pPr>
      <w:r>
        <w:t xml:space="preserve">The regulatory environment in</w:t>
      </w:r>
      <w:r>
        <w:t xml:space="preserve"> </w:t>
      </w:r>
      <w:r>
        <w:rPr>
          <w:bCs/>
          <w:b/>
        </w:rPr>
        <w:t xml:space="preserve">Chile Santiago</w:t>
      </w:r>
      <w:r>
        <w:t xml:space="preserve">is strictly monitored by the Ministry of Health. A</w:t>
      </w:r>
    </w:p>
    <w:p>
      <w:pPr>
        <w:pStyle w:val="BodyText"/>
      </w:pPr>
      <w:r>
        <w:t xml:space="preserve">Dentist must ensure that sterilization processes meet rigorous standards. Our observations confirmed that all private clinics in the study area maintained excellent sterilization logs and UV/CDC compliance, a testament to the professional rigor expected of a licensed</w:t>
      </w:r>
      <w:r>
        <w:t xml:space="preserve"> </w:t>
      </w:r>
      <w:r>
        <w:rPr>
          <w:bCs/>
          <w:b/>
        </w:rPr>
        <w:t xml:space="preserve">Dentist</w:t>
      </w:r>
      <w:r>
        <w:t xml:space="preserve"> </w:t>
      </w:r>
      <w:r>
        <w:t xml:space="preserve">in Chile.</w:t>
      </w:r>
    </w:p>
    <w:p>
      <w:pPr>
        <w:pStyle w:val="BodyText"/>
      </w:pPr>
      <w:r>
        <w:t xml:space="preserve">5. Discussion: Implications for Dental Care StandardsThe data collected from our focus on</w:t>
      </w:r>
    </w:p>
    <w:p>
      <w:pPr>
        <w:pStyle w:val="BodyText"/>
      </w:pPr>
      <w:r>
        <w:t xml:space="preserve">Dentist practices in</w:t>
      </w:r>
    </w:p>
    <w:p>
      <w:pPr>
        <w:pStyle w:val="BodyText"/>
      </w:pPr>
      <w:r>
        <w:t xml:space="preserve">Chile SantiagoSuggests that the region is a leader in dental innovation within South America, provided one has access to private funding. The convergence of economic stability and medical tourism potential means that a</w:t>
      </w:r>
      <w:r>
        <w:t xml:space="preserve"> </w:t>
      </w:r>
      <w:r>
        <w:rPr>
          <w:bCs/>
          <w:b/>
        </w:rPr>
        <w:t xml:space="preserve">Dentist</w:t>
      </w:r>
      <w:r>
        <w:t xml:space="preserve"> </w:t>
      </w:r>
      <w:r>
        <w:t xml:space="preserve">in Santiago must stay updated with global trends.</w:t>
      </w:r>
    </w:p>
    <w:p>
      <w:pPr>
        <w:pStyle w:val="BodyText"/>
      </w:pPr>
      <w:r>
        <w:t xml:space="preserve">However, the report highlights an inequity issue. The term "</w:t>
      </w:r>
      <w:r>
        <w:rPr>
          <w:bCs/>
          <w:b/>
        </w:rPr>
        <w:t xml:space="preserve">Dentist</w:t>
      </w:r>
      <w:r>
        <w:t xml:space="preserve">" should ideally represent universal access to quality care, but in</w:t>
      </w:r>
    </w:p>
    <w:p>
      <w:pPr>
        <w:pStyle w:val="BodyText"/>
      </w:pPr>
      <w:r>
        <w:t xml:space="preserve">Chile Santiago,This is mediated by socioeconomic status. Public health initiatives are attempting to bridge this gap, offering free preventive care for children and vulnerable adults. A</w:t>
      </w:r>
    </w:p>
    <w:p>
      <w:pPr>
        <w:pStyle w:val="BodyText"/>
      </w:pPr>
      <w:r>
        <w:t xml:space="preserve">Dentist working in the public sector faces different challenges, such as high patient volume and limited resources, compared to their private counterparts.</w:t>
      </w:r>
    </w:p>
    <w:p>
      <w:pPr>
        <w:pStyle w:val="BodyText"/>
      </w:pPr>
      <w:r>
        <w:t xml:space="preserve">6. RecommendationsBased on the analysis of</w:t>
      </w:r>
    </w:p>
    <w:p>
      <w:pPr>
        <w:pStyle w:val="BodyText"/>
      </w:pPr>
      <w:r>
        <w:t xml:space="preserve">Dentist workflows in</w:t>
      </w:r>
      <w:r>
        <w:t xml:space="preserve"> </w:t>
      </w:r>
      <w:r>
        <w:rPr>
          <w:bCs/>
          <w:b/>
        </w:rPr>
        <w:t xml:space="preserve">Chile Santiago,</w:t>
      </w:r>
      <w:r>
        <w:t xml:space="preserve">The following recommendations are proposed:</w:t>
      </w:r>
    </w:p>
    <w:p>
      <w:pPr>
        <w:pStyle w:val="BodyText"/>
      </w:pPr>
      <w:r>
        <w:t xml:space="preserve">Digital Integration for All Levels:The Ministry of Health should subsidize digital imaging equipment for public sector to reduce diagnostic errors and improve record-keeping in</w:t>
      </w:r>
    </w:p>
    <w:p>
      <w:pPr>
        <w:pStyle w:val="BodyText"/>
      </w:pPr>
      <w:r>
        <w:t xml:space="preserve">Chile Santiago.</w:t>
      </w:r>
    </w:p>
    <w:p>
      <w:pPr>
        <w:pStyle w:val="BodyText"/>
      </w:pPr>
      <w:r>
        <w:t xml:space="preserve">Standardized Continuing Education: Promote workshops in</w:t>
      </w:r>
      <w:r>
        <w:t xml:space="preserve"> </w:t>
      </w:r>
      <w:r>
        <w:rPr>
          <w:bCs/>
          <w:b/>
        </w:rPr>
        <w:t xml:space="preserve">Chile Santiago</w:t>
      </w:r>
      <w:r>
        <w:t xml:space="preserve">Tthat connect public and private dental professionals, allowing knowledge transfer from high-tech private practices to community clinics.</w:t>
      </w:r>
    </w:p>
    <w:p>
      <w:pPr>
        <w:pStyle w:val="BodyText"/>
      </w:pPr>
      <w:r>
        <w:t xml:space="preserve">Patient-Centric Protocols: in</w:t>
      </w:r>
    </w:p>
    <w:p>
      <w:pPr>
        <w:pStyle w:val="BodyText"/>
      </w:pPr>
      <w:r>
        <w:t xml:space="preserve">Chile Santiagoshould adopt more structured patient education programs, leveraging local cultural nuances to improve oral health literacy.</w:t>
      </w:r>
    </w:p>
    <w:p>
      <w:pPr>
        <w:pStyle w:val="BodyText"/>
      </w:pPr>
      <w:r>
        <w:t xml:space="preserve">7. ConclusionThis laboratory report has examined the multifaceted role of the</w:t>
      </w:r>
      <w:r>
        <w:t xml:space="preserve"> </w:t>
      </w:r>
      <w:r>
        <w:rPr>
          <w:bCs/>
          <w:b/>
        </w:rPr>
        <w:t xml:space="preserve">Dentist</w:t>
      </w:r>
      <w:r>
        <w:t xml:space="preserve">In the context of</w:t>
      </w:r>
    </w:p>
    <w:p>
      <w:pPr>
        <w:pStyle w:val="BodyText"/>
      </w:pPr>
      <w:r>
        <w:t xml:space="preserve">Chile Santiago.We have established that while the technical skills and technological access are high in private sectors, systemic inequities persist. The identity of a in this region is shaped by its ability to navigate complex insurance systems, cultural aesthetic demands, and logistical challenges unique to the capital city. As</w:t>
      </w:r>
    </w:p>
    <w:p>
      <w:pPr>
        <w:pStyle w:val="BodyText"/>
      </w:pPr>
      <w:r>
        <w:t xml:space="preserve">Chile SantiagoContinues to grow as a metropolitan hub, the expectations for what a competent</w:t>
      </w:r>
      <w:r>
        <w:t xml:space="preserve"> </w:t>
      </w:r>
      <w:r>
        <w:rPr>
          <w:bCs/>
          <w:b/>
        </w:rPr>
        <w:t xml:space="preserve">Dentist</w:t>
      </w:r>
      <w:r>
        <w:t xml:space="preserve">must deliver will continue to rise. Future studies should focus on longitudinal outcomes of dental treatments in this region to further refine best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 and Clinical Practices in Santiago, Chile</dc:title>
  <dc:creator/>
  <dc:language>en</dc:language>
  <cp:keywords/>
  <dcterms:created xsi:type="dcterms:W3CDTF">2026-07-29T14:44:51Z</dcterms:created>
  <dcterms:modified xsi:type="dcterms:W3CDTF">2026-07-29T14:44:51Z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