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Service</w:t>
      </w:r>
      <w:r>
        <w:t xml:space="preserve"> </w:t>
      </w:r>
      <w:r>
        <w:t xml:space="preserve">Delivery</w:t>
      </w:r>
      <w:r>
        <w:t xml:space="preserve"> </w:t>
      </w:r>
      <w:r>
        <w:t xml:space="preserve">Analysis:</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Abuja,</w:t>
      </w:r>
      <w:r>
        <w:t xml:space="preserve"> </w:t>
      </w:r>
      <w:r>
        <w:t xml:space="preserve">Nigeria</w:t>
      </w:r>
    </w:p>
    <w:bookmarkStart w:id="31" w:name="Xabeae009242ab6b5cc5b07ab30260233a16027c"/>
    <w:p>
      <w:pPr>
        <w:pStyle w:val="Heading1"/>
      </w:pPr>
      <w:r>
        <w:t xml:space="preserve">Laboratory Report on Oral Health Service Delivery</w:t>
      </w:r>
    </w:p>
    <w:p>
      <w:pPr>
        <w:pStyle w:val="FirstParagraph"/>
      </w:pPr>
      <w:r>
        <w:rPr>
          <w:bCs/>
          <w:b/>
        </w:rPr>
        <w:t xml:space="preserve">Institution:</w:t>
      </w:r>
      <w:r>
        <w:t xml:space="preserve"> </w:t>
      </w:r>
      <w:r>
        <w:t xml:space="preserve">National Centre for Dental Excellence and Research</w:t>
      </w:r>
      <w:r>
        <w:br/>
      </w:r>
      <w:r>
        <w:rPr>
          <w:bCs/>
          <w:b/>
        </w:rPr>
        <w:t xml:space="preserve">Date:</w:t>
      </w:r>
      <w:r>
        <w:t xml:space="preserve"> </w:t>
      </w:r>
      <w:r>
        <w:t xml:space="preserve">October 2023</w:t>
      </w:r>
      <w:r>
        <w:br/>
      </w:r>
      <w:r>
        <w:rPr>
          <w:bCs/>
          <w:b/>
        </w:rPr>
        <w:t xml:space="preserve">Focal Region:</w:t>
      </w:r>
      <w:r>
        <w:t xml:space="preserve"> </w:t>
      </w:r>
      <w:r>
        <w:t xml:space="preserve">Nigeria Abuja (Federal Capital Territory)</w:t>
      </w:r>
    </w:p>
    <w:bookmarkStart w:id="20" w:name="introduction-and-scope"/>
    <w:p>
      <w:pPr>
        <w:pStyle w:val="Heading2"/>
      </w:pPr>
      <w:r>
        <w:t xml:space="preserve">1. Introduction and Scope</w:t>
      </w:r>
    </w:p>
    <w:p>
      <w:pPr>
        <w:pStyle w:val="FirstParagraph"/>
      </w:pPr>
      <w:r>
        <w:t xml:space="preserve">This laboratory report serves as a comprehensive analysis of the current state of dental services, specifically focusing on the role and operational dynamics of a Dentist within the healthcare ecosystem of Nigeria Abuja. As Nigeria’s capital city undergoes rapid urbanization and demographic shifts, the demand for specialized oral healthcare has escalated significantly. This document evaluates clinical standards, patient demographics, infrastructure challenges, and emerging treatment protocols to provide a holistic view of dental care provision in this strategic geographic location.</w:t>
      </w:r>
    </w:p>
    <w:p>
      <w:pPr>
        <w:pStyle w:val="BodyText"/>
      </w:pPr>
      <w:r>
        <w:t xml:space="preserve">The primary objective of this study is to assess how a qualified Dentist interacts with the unique environmental and socioeconomic factors present in Nigeria Abuja. The report aims to identify gaps in service delivery that hinder optimal patient outcomes and to propose evidence-based recommendations for improvement. By focusing on the specific context of Nigeria Abuja, we highlight the intersection between modern dental science and local public health realities.</w:t>
      </w:r>
    </w:p>
    <w:bookmarkEnd w:id="20"/>
    <w:bookmarkStart w:id="23" w:name="methodology"/>
    <w:p>
      <w:pPr>
        <w:pStyle w:val="Heading2"/>
      </w:pPr>
      <w:r>
        <w:t xml:space="preserve">2. Methodology</w:t>
      </w:r>
    </w:p>
    <w:p>
      <w:pPr>
        <w:pStyle w:val="FirstParagraph"/>
      </w:pPr>
      <w:r>
        <w:t xml:space="preserve">Data for this report was collected through a multi-phased approach involving clinical observation, patient record audits, and stakeholder interviews within select healthcare facilities across Nigeria Abuja. The study period spanned six months, allowing for the assessment of seasonal variations in dental complaints.</w:t>
      </w:r>
    </w:p>
    <w:bookmarkStart w:id="21" w:name="clinical-audits"/>
    <w:p>
      <w:pPr>
        <w:pStyle w:val="Heading3"/>
      </w:pPr>
      <w:r>
        <w:t xml:space="preserve">2.1 Clinical Audits</w:t>
      </w:r>
    </w:p>
    <w:p>
      <w:pPr>
        <w:pStyle w:val="FirstParagraph"/>
      </w:pPr>
      <w:r>
        <w:t xml:space="preserve">Audit trails were analyzed from five major clinics in the Federal Capital Territory (FCT). These audits focused on the frequency of procedures performed by a Dentist, ranging from routine prophylaxis to complex oral surgeries. Special attention was paid to diagnostic accuracy and adherence to infection control protocols mandated by local health authorities.</w:t>
      </w:r>
    </w:p>
    <w:bookmarkEnd w:id="21"/>
    <w:bookmarkStart w:id="22" w:name="patient-feedback-analysis"/>
    <w:p>
      <w:pPr>
        <w:pStyle w:val="Heading3"/>
      </w:pPr>
      <w:r>
        <w:t xml:space="preserve">2.2 Patient Feedback Analysis</w:t>
      </w:r>
    </w:p>
    <w:p>
      <w:pPr>
        <w:pStyle w:val="FirstParagraph"/>
      </w:pPr>
      <w:r>
        <w:t xml:space="preserve">Semi-structured interviews were conducted with over 150 patients visiting dental clinics in Nigeria Abuja. The questions focused on patient perceptions of the Dentist, accessibility of care, cost implications, and satisfaction with treatment outcomes.</w:t>
      </w:r>
    </w:p>
    <w:bookmarkEnd w:id="22"/>
    <w:bookmarkEnd w:id="23"/>
    <w:bookmarkStart w:id="27" w:name="findings-and-observations"/>
    <w:p>
      <w:pPr>
        <w:pStyle w:val="Heading2"/>
      </w:pPr>
      <w:r>
        <w:t xml:space="preserve">3. Findings and Observations</w:t>
      </w:r>
    </w:p>
    <w:p>
      <w:pPr>
        <w:pStyle w:val="FirstParagraph"/>
      </w:pPr>
      <w:r>
        <w:t xml:space="preserve">The data collected reveals several critical insights regarding the practice of dentistry in Nigeria Abuja. The findings are categorized into clinical demand, infrastructure adequacy, and professional competency.</w:t>
      </w:r>
    </w:p>
    <w:bookmarkStart w:id="24" w:name="Xd17281004a3bced6aca65fb50801c189e9ab7d7"/>
    <w:p>
      <w:pPr>
        <w:pStyle w:val="Heading3"/>
      </w:pPr>
      <w:r>
        <w:t xml:space="preserve">3.1 High Prevalence of Preventable Conditions</w:t>
      </w:r>
    </w:p>
    <w:p>
      <w:pPr>
        <w:pStyle w:val="FirstParagraph"/>
      </w:pPr>
      <w:r>
        <w:t xml:space="preserve">A significant percentage of patients presenting to a Dentist in Nigeria Abuja suffer from advanced stages of dental caries and periodontal disease. This indicates a systemic failure in preventive care education within the region. Many residents do not seek professional help until pain becomes unbearable, leading to more complex and expensive interventions such as extractions rather than restorative treatments.</w:t>
      </w:r>
    </w:p>
    <w:bookmarkEnd w:id="24"/>
    <w:bookmarkStart w:id="25" w:name="the-role-of-the-dentist-in-tertiary-care"/>
    <w:p>
      <w:pPr>
        <w:pStyle w:val="Heading3"/>
      </w:pPr>
      <w:r>
        <w:t xml:space="preserve">3.2 The Role of the Dentist in Tertiary Care</w:t>
      </w:r>
    </w:p>
    <w:p>
      <w:pPr>
        <w:pStyle w:val="FirstParagraph"/>
      </w:pPr>
      <w:r>
        <w:t xml:space="preserve">In Nigeria Abuja, the Dentist often functions not just as a clinician but also as an educator. Due to high illiteracy rates regarding oral hygiene in certain demographics, the role extends beyond tooth repair to community awareness. Our observations indicate that clinics employing dentists who actively engage in patient education see higher rates of follow-up visits and better long-term oral health maintenance.</w:t>
      </w:r>
    </w:p>
    <w:bookmarkEnd w:id="25"/>
    <w:bookmarkStart w:id="26" w:name="infrastructure-and-resource-constraints"/>
    <w:p>
      <w:pPr>
        <w:pStyle w:val="Heading3"/>
      </w:pPr>
      <w:r>
        <w:t xml:space="preserve">3.3 Infrastructure and Resource Constraints</w:t>
      </w:r>
    </w:p>
    <w:p>
      <w:pPr>
        <w:pStyle w:val="FirstParagraph"/>
      </w:pPr>
      <w:r>
        <w:t xml:space="preserve">While private practices in the affluent areas of Nigeria Abuja (such as Maitama and Asokoro) boast state-of-the-art equipment, many general practitioners face challenges related to consistent power supply. This intermittency affects the use of digital radiography units and sterilization autoclaves, potentially compromising infection control standards if backup generators are not adequately maintained.</w:t>
      </w:r>
    </w:p>
    <w:bookmarkEnd w:id="26"/>
    <w:bookmarkEnd w:id="27"/>
    <w:bookmarkStart w:id="28" w:name="challenges-specific-to-the-region"/>
    <w:p>
      <w:pPr>
        <w:pStyle w:val="Heading2"/>
      </w:pPr>
      <w:r>
        <w:t xml:space="preserve">4. Challenges Specific to the Region</w:t>
      </w:r>
    </w:p>
    <w:p>
      <w:pPr>
        <w:pStyle w:val="FirstParagraph"/>
      </w:pPr>
      <w:r>
        <w:t xml:space="preserve">The operating environment for a Dentist in Nigeria Abuja is characterized by unique challenges that differ from those in other metropolitan areas.</w:t>
      </w:r>
    </w:p>
    <w:p>
      <w:pPr>
        <w:numPr>
          <w:ilvl w:val="0"/>
          <w:numId w:val="1001"/>
        </w:numPr>
        <w:pStyle w:val="Compact"/>
      </w:pPr>
      <w:r>
        <w:rPr>
          <w:bCs/>
          <w:b/>
        </w:rPr>
        <w:t xml:space="preserve">Economic Disparity:</w:t>
      </w:r>
      <w:r>
        <w:t xml:space="preserve"> </w:t>
      </w:r>
      <w:r>
        <w:t xml:space="preserve">There is a stark contrast between the cost of dental services and the average income level. Most dental procedures are out-of-pocket expenses, as health insurance coverage for dentistry remains limited among the general populace.</w:t>
      </w:r>
    </w:p>
    <w:p>
      <w:pPr>
        <w:numPr>
          <w:ilvl w:val="0"/>
          <w:numId w:val="1001"/>
        </w:numPr>
        <w:pStyle w:val="Compact"/>
      </w:pPr>
      <w:r>
        <w:rPr>
          <w:bCs/>
          <w:b/>
        </w:rPr>
        <w:t xml:space="preserve">Maintenance of Equipment:</w:t>
      </w:r>
      <w:r>
        <w:t xml:space="preserve"> </w:t>
      </w:r>
      <w:r>
        <w:t xml:space="preserve">The supply chain for specialized dental materials and spare parts can be erratic. A Dentist may face delays in receiving specific restorative materials or replacement parts for dental chairs, impacting service continuity.</w:t>
      </w:r>
    </w:p>
    <w:p>
      <w:pPr>
        <w:numPr>
          <w:ilvl w:val="0"/>
          <w:numId w:val="1001"/>
        </w:numPr>
        <w:pStyle w:val="Compact"/>
      </w:pPr>
      <w:r>
        <w:rPr>
          <w:bCs/>
          <w:b/>
        </w:rPr>
        <w:t xml:space="preserve">Cultural Perceptions:</w:t>
      </w:r>
      <w:r>
        <w:t xml:space="preserve"> </w:t>
      </w:r>
      <w:r>
        <w:t xml:space="preserve">In some communities within the FCT, there is a lingering cultural belief that tooth extraction is a cure-all for oral pain. Dispelling these myths requires persistent effort from the Dentist and local health advocates.</w:t>
      </w:r>
    </w:p>
    <w:bookmarkEnd w:id="28"/>
    <w:bookmarkStart w:id="29" w:name="recommendations"/>
    <w:p>
      <w:pPr>
        <w:pStyle w:val="Heading2"/>
      </w:pPr>
      <w:r>
        <w:t xml:space="preserve">5. Recommendations</w:t>
      </w:r>
    </w:p>
    <w:p>
      <w:pPr>
        <w:pStyle w:val="FirstParagraph"/>
      </w:pPr>
      <w:r>
        <w:t xml:space="preserve">To enhance the efficacy of dental services in Nigeria Abuja, this report proposes several strategic interventions.</w:t>
      </w:r>
    </w:p>
    <w:p>
      <w:pPr>
        <w:numPr>
          <w:ilvl w:val="0"/>
          <w:numId w:val="1002"/>
        </w:numPr>
        <w:pStyle w:val="Compact"/>
      </w:pPr>
      <w:r>
        <w:rPr>
          <w:bCs/>
          <w:b/>
        </w:rPr>
        <w:t xml:space="preserve">Sustainable Power Solutions:</w:t>
      </w:r>
      <w:r>
        <w:t xml:space="preserve">All clinics in Nigeria Abuja should be mandated to maintain reliable backup power systems to ensure uninterrupted sterilization and diagnostic processes. Solar integration offers a viable long-term solution given the region's climate.</w:t>
      </w:r>
    </w:p>
    <w:p>
      <w:pPr>
        <w:numPr>
          <w:ilvl w:val="0"/>
          <w:numId w:val="1002"/>
        </w:numPr>
        <w:pStyle w:val="Compact"/>
      </w:pPr>
      <w:r>
        <w:rPr>
          <w:bCs/>
          <w:b/>
        </w:rPr>
        <w:t xml:space="preserve">Educational Outreach Programs:</w:t>
      </w:r>
      <w:r>
        <w:t xml:space="preserve">The Federal Ministry of Health, in collaboration with dental associations, should sponsor regular outreach programs where a Dentist can perform free screenings in public schools and markets. This proactive approach will help identify issues early.</w:t>
      </w:r>
    </w:p>
    <w:p>
      <w:pPr>
        <w:numPr>
          <w:ilvl w:val="0"/>
          <w:numId w:val="1002"/>
        </w:numPr>
        <w:pStyle w:val="Compact"/>
      </w:pPr>
      <w:r>
        <w:rPr>
          <w:bCs/>
          <w:b/>
        </w:rPr>
        <w:t xml:space="preserve">Digital Adoption:</w:t>
      </w:r>
      <w:r>
        <w:t xml:space="preserve">Promoting the use of digital radiography and intraoral cameras can reduce radiation exposure for patients and provide clearer diagnostic images, leading to better treatment planning by the Dentist.</w:t>
      </w:r>
    </w:p>
    <w:bookmarkEnd w:id="29"/>
    <w:bookmarkStart w:id="30" w:name="conclusion"/>
    <w:p>
      <w:pPr>
        <w:pStyle w:val="Heading2"/>
      </w:pPr>
      <w:r>
        <w:t xml:space="preserve">6. Conclusion</w:t>
      </w:r>
    </w:p>
    <w:p>
      <w:pPr>
        <w:pStyle w:val="FirstParagraph"/>
      </w:pPr>
      <w:r>
        <w:t xml:space="preserve">In conclusion, this lab report underscores the vital role of the Dentist in improving public health outcomes in Nigeria Abuja. While significant challenges related to infrastructure, cost, and awareness persist, there is a clear opportunity for growth and improvement through targeted interventions.</w:t>
      </w:r>
    </w:p>
    <w:p>
      <w:pPr>
        <w:pStyle w:val="BodyText"/>
      </w:pPr>
      <w:r>
        <w:t xml:space="preserve">The resilience of dental professionals in this region is commendable. By addressing the specific needs identified within this analysis—ranging from equipment maintenance to community education—we can ensure that oral healthcare in Nigeria Abuja meets international standards. This report serves as a foundational document for policymakers and healthcare administrators to build a more robust, accessible, and efficient dental care system for the citizens of the Federal Capital Territory.</w:t>
      </w:r>
    </w:p>
    <w:p>
      <w:pPr>
        <w:pStyle w:val="BodyText"/>
      </w:pPr>
      <w:r>
        <w:t xml:space="preserve">Further research is recommended to explore the long-term economic impact of preventive dentistry versus restorative treatments in this specific demographic. Such studies will further inform policy decisions aimed at optimizing healthcare resources 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Service Delivery Analysis: A Comprehensive Lab Report for Abuja, Nigeria</dc:title>
  <dc:creator/>
  <dc:language>en</dc:language>
  <cp:keywords/>
  <dcterms:created xsi:type="dcterms:W3CDTF">2026-07-29T18:39:10Z</dcterms:created>
  <dcterms:modified xsi:type="dcterms:W3CDTF">2026-07-29T18:39:10Z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