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Clinical</w:t>
      </w:r>
      <w:r>
        <w:t xml:space="preserve"> </w:t>
      </w:r>
      <w:r>
        <w:t xml:space="preserve">Standards</w:t>
      </w:r>
      <w:r>
        <w:t xml:space="preserve"> </w:t>
      </w:r>
      <w:r>
        <w:t xml:space="preserve">and</w:t>
      </w:r>
      <w:r>
        <w:t xml:space="preserve"> </w:t>
      </w:r>
      <w:r>
        <w:t xml:space="preserve">Operational</w:t>
      </w:r>
      <w:r>
        <w:t xml:space="preserve"> </w:t>
      </w:r>
      <w:r>
        <w:t xml:space="preserve">Efficiency</w:t>
      </w:r>
      <w:r>
        <w:t xml:space="preserve"> </w:t>
      </w:r>
      <w:r>
        <w:t xml:space="preserve">of</w:t>
      </w:r>
      <w:r>
        <w:t xml:space="preserve"> </w:t>
      </w:r>
      <w:r>
        <w:t xml:space="preserve">Dentist</w:t>
      </w:r>
      <w:r>
        <w:t xml:space="preserve"> </w:t>
      </w:r>
      <w:r>
        <w:t xml:space="preserve">Practices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Clinical Standards and Operational Efficiency of Dentist Practices in Singapore Singapore</dc:title>
  <dc:creator/>
  <dc:language>en</dc:language>
  <cp:keywords/>
  <dcterms:created xsi:type="dcterms:W3CDTF">2026-09-27T05:09:29Z</dcterms:created>
  <dcterms:modified xsi:type="dcterms:W3CDTF">2026-09-27T05:09:29Z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