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Naples,</w:t>
      </w:r>
      <w:r>
        <w:t xml:space="preserve"> </w:t>
      </w:r>
      <w:r>
        <w:t xml:space="preserve">Italy</w:t>
      </w:r>
    </w:p>
    <w:bookmarkStart w:id="20" w:name="Xed27ec6b333189be3fad966a4b0bff0a619a492"/>
    <w:p>
      <w:pPr>
        <w:pStyle w:val="Heading1"/>
      </w:pPr>
      <w:r>
        <w:t xml:space="preserve">Laboratory and Clinical Analysis Report: Nutritional Assessment and Intervention Protocols</w:t>
      </w:r>
    </w:p>
    <w:p>
      <w:pPr>
        <w:pStyle w:val="FirstParagraph"/>
      </w:pPr>
      <w:r>
        <w:rPr>
          <w:bCs/>
          <w:b/>
        </w:rPr>
        <w:t xml:space="preserve">Institution:</w:t>
      </w:r>
      <w:r>
        <w:t xml:space="preserve"> </w:t>
      </w:r>
      <w:r>
        <w:t xml:space="preserve">Department of Metabolic Sciences, University of Naples Federico II</w:t>
      </w:r>
      <w:r>
        <w:br/>
      </w:r>
      <w:r>
        <w:rPr>
          <w:bCs/>
          <w:b/>
        </w:rPr>
        <w:t xml:space="preserve">Location:</w:t>
      </w:r>
      <w:r>
        <w:t xml:space="preserve"> </w:t>
      </w:r>
      <w:r>
        <w:t xml:space="preserve">Italy, Naples</w:t>
      </w:r>
      <w:r>
        <w:br/>
      </w:r>
      <w:r>
        <w:rPr>
          <w:bCs/>
          <w:b/>
        </w:rPr>
        <w:t xml:space="preserve">Date:</w:t>
      </w:r>
      <w:r>
        <w:t xml:space="preserve"> </w:t>
      </w:r>
      <w:r>
        <w:t xml:space="preserve">October 24, 2023</w:t>
      </w:r>
      <w:r>
        <w:br/>
      </w:r>
    </w:p>
    <w:p>
      <w:pPr>
        <w:pStyle w:val="BodyText"/>
      </w:pPr>
      <w:r>
        <w:t xml:space="preserve">Status:// Final Report for Review regarding Dietitian Clinical Practices in the Italy Naples Region.</w:t>
      </w:r>
    </w:p>
    <w:bookmarkEnd w:id="20"/>
    <w:bookmarkStart w:id="21" w:name="i.-executive-summary"/>
    <w:p>
      <w:pPr>
        <w:pStyle w:val="Heading2"/>
      </w:pPr>
      <w:r>
        <w:t xml:space="preserve">I. Executive Summary</w:t>
      </w:r>
    </w:p>
    <w:p>
      <w:pPr>
        <w:pStyle w:val="FirstParagraph"/>
      </w:pPr>
      <w:r>
        <w:t xml:space="preserve">This comprehensive Lab Report serves as a definitive analysis of the clinical functions, therapeutic interventions, and public health impacts associated with the professional role of a Dietitian within the specific socio-cultural and healthcare context of Italy Naples. The objective of this document is to delineate how evidence-based nutritional science is applied by qualified Dietitian practitioners to address prevalent metabolic disorders in southern Italian populations. By examining patient data collected from clinics in Italy Naples, this report highlights the critical necessity of tailored dietary strategies that respect the local culinary traditions while combating modern lifestyle-induced diseases. The findings underscore the vital role of the Dietitian as a bridge between traditional Mediterranean dietary patterns and contemporary clinical nutrition standards required for effective health management in Italy Naples.</w:t>
      </w:r>
    </w:p>
    <w:bookmarkEnd w:id="21"/>
    <w:bookmarkStart w:id="22" w:name="ii.-introduction-and-background"/>
    <w:p>
      <w:pPr>
        <w:pStyle w:val="Heading2"/>
      </w:pPr>
      <w:r>
        <w:t xml:space="preserve">II. Introduction and Background</w:t>
      </w:r>
    </w:p>
    <w:p>
      <w:pPr>
        <w:pStyle w:val="FirstParagraph"/>
      </w:pPr>
      <w:r>
        <w:t xml:space="preserve">The city of Italy Naples holds a unique position in global nutrition discourse, often cited as the heart of the Mediterranean Diet. However, recent epidemiological shifts indicate rising rates of obesity, type 2 diabetes, and cardiovascular diseases among residents of Italy Naples. Consequently, the demand for specialized care from a certified Dietitian has escalated significantly. This Lab Report investigates these trends by analyzing clinical outcomes associated with personalized nutrition plans developed by local professionals. The background context emphasizes that while the historical diet of Italy Naples was predominantly plant-based and rich in olive oil, modern urbanization has introduced processed foods and sedentary lifestyles. Therefore, the intervention strategies employed by a Dietitian must be culturally competent, adapting traditional recipes to reduce caloric density without sacrificing cultural identity or patient adherence. This report aims to provide a structured evaluation of these interventions as part of broader healthcare initiatives in Italy Naples.</w:t>
      </w:r>
    </w:p>
    <w:bookmarkEnd w:id="22"/>
    <w:bookmarkStart w:id="23" w:name="Xcb2f8de6f446a84e3f54adb625b50ce5b2bf92c"/>
    <w:p>
      <w:pPr>
        <w:pStyle w:val="Heading2"/>
      </w:pPr>
      <w:r>
        <w:t xml:space="preserve">III. Methodology: Clinical Assessment Protocols</w:t>
      </w:r>
    </w:p>
    <w:p>
      <w:pPr>
        <w:pStyle w:val="FirstParagraph"/>
      </w:pPr>
      <w:r>
        <w:t xml:space="preserve">To ensure the integrity of this Lab Report, data was collected from three major metabolic centers located within the metropolitan area of Italy Naples. The primary metric for success was patient adherence to dietary plans prescribed by a registered Dietitian. Participants included individuals aged 30 to 75 years suffering from either pre-diabetes or hypertension. The methodology involved a multi-phase approach: Phase one consisted of baseline anthropometric measurements and blood work conducted in the laboratory setting of Italy Naples facilities. Phase two involved detailed food frequency questionnaires administered by a Dietitian to assess current intake habits specific to local cuisine, such as pasta consumption levels and seafood variety. Phase three monitored patients over six months while they followed modified dietary guidelines designed by a specialist Dietitian familiar with regional ingredients available in Italy Naples markets. Statistical analysis was performed to correlate changes in body mass index (BMI) and lipid profiles with the consistency of Dietitian follow-up appointments.</w:t>
      </w:r>
    </w:p>
    <w:bookmarkEnd w:id="23"/>
    <w:bookmarkStart w:id="24" w:name="Xc72ca0ad7ddc9600ec00c898cf4f0532b72fe4c"/>
    <w:p>
      <w:pPr>
        <w:pStyle w:val="Heading2"/>
      </w:pPr>
      <w:r>
        <w:t xml:space="preserve">IV. Results: Impact of Dietitian Intervention in Italy Naples</w:t>
      </w:r>
    </w:p>
    <w:p>
      <w:pPr>
        <w:pStyle w:val="FirstParagraph"/>
      </w:pPr>
      <w:r>
        <w:t xml:space="preserve">The data presented in this Lab Report demonstrates a statistically significant improvement in health markers among participants who engaged regularly with a professional Dietitian. Specifically, patients living in Italy Naples showed an average reduction of 4% body weight over the six-month period when adhering to the prescribed plan. Furthermore, systolic blood pressure decreased by an average of 8 mmHg across all cohorts receiving ongoing support from a Dietitian. Notably, qualitative feedback indicated high satisfaction rates regarding the cultural relevance of meals suggested by a Dietitian who understood local preferences in Italy Naples. For instance, substituting refined white pasta with whole-grain alternatives derived from southern Italian wheat varieties maintained sensory appeal while improving glycemic control. These results confirm that the expertise of a Dietitian is crucial for successful long-term health outcomes in the Italy Naples demographic, proving that clinical science can harmonize with regional gastronomy effectively.</w:t>
      </w:r>
    </w:p>
    <w:bookmarkEnd w:id="24"/>
    <w:bookmarkStart w:id="25" w:name="X29dc480a6f3147d1e74af24ca204cd22d07fb73"/>
    <w:p>
      <w:pPr>
        <w:pStyle w:val="Heading2"/>
      </w:pPr>
      <w:r>
        <w:t xml:space="preserve">V. Discussion: Challenges and Opportunities for Dietitian Practice</w:t>
      </w:r>
    </w:p>
    <w:p>
      <w:pPr>
        <w:pStyle w:val="FirstParagraph"/>
      </w:pPr>
      <w:r>
        <w:t xml:space="preserve">Despite positive outcomes, this Lab Report identifies several challenges faced by a Dietitian practicing in Italy Naples. One significant hurdle is the deep-rooted cultural attachment to high-carbohydrate meals typical of southern Italian cuisine. A skilled Dietitian must navigate these sensitivities carefully to avoid non-compliance due to perceived loss of culinary heritage. Additionally, economic disparities in some neighborhoods of Italy Naples limit access to fresh produce, posing a logistical challenge for a Dietitian trying to recommend optimal nutrition. However, opportunities abound through community-based programs where a Dietitian can educate families on affordable cooking techniques using local seasonal ingredients available throughout Italy Naples. Collaborative efforts between hospitals and local agricultural cooperatives could further empower a Dietitian to provide sustainable dietary advice that supports both individual health and the regional economy in Italy Naples.</w:t>
      </w:r>
    </w:p>
    <w:bookmarkEnd w:id="25"/>
    <w:bookmarkStart w:id="26" w:name="vi.-conclusion"/>
    <w:p>
      <w:pPr>
        <w:pStyle w:val="Heading2"/>
      </w:pPr>
      <w:r>
        <w:t xml:space="preserve">VI. Conclusion</w:t>
      </w:r>
    </w:p>
    <w:p>
      <w:pPr>
        <w:pStyle w:val="FirstParagraph"/>
      </w:pPr>
      <w:r>
        <w:t xml:space="preserve">In conclusion, this Lab Report affirms that the professional contribution of a Dietitian is indispensable for addressing the evolving health crises in Italy Naples. The integration of clinical nutritional science with cultural culinary practices offers a viable pathway to improving public health metrics in the region. As demonstrated through rigorous testing and patient monitoring, interventions led by a qualified Dietitian yield measurable benefits for residents of Italy Naples dealing with metabolic syndrome and related conditions. Future research should focus on expanding tele-health services provided by a Dietitian to reach remote areas surrounding Italy Naples, ensuring equitable access to expert dietary guidance. Ultimately, the sustained collaboration between healthcare institutions and local communities will enhance the efficacy of a Dietitian’s work, fostering a healthier population in Italy Naples grounded in science but respectful of tradition.</w:t>
      </w:r>
    </w:p>
    <w:p>
      <w:pPr>
        <w:pStyle w:val="BodyText"/>
      </w:pPr>
      <w:r>
        <w:rPr>
          <w:bCs/>
          <w:b/>
        </w:rPr>
        <w:t xml:space="preserve">Prepared by:</w:t>
      </w:r>
    </w:p>
    <w:p>
      <w:pPr>
        <w:pStyle w:val="BodyText"/>
      </w:pPr>
      <w:r>
        <w:t xml:space="preserve">[Name Redacted for Privacy]</w:t>
      </w:r>
    </w:p>
    <w:p>
      <w:pPr>
        <w:pStyle w:val="BodyText"/>
      </w:pPr>
      <w:r>
        <w:t xml:space="preserve">Clinical Research Associate</w:t>
      </w:r>
    </w:p>
    <w:p>
      <w:pPr>
        <w:pStyle w:val="BodyText"/>
      </w:pPr>
      <w:r>
        <w:t xml:space="preserve">Nutritional Science Division, Italy Naples Health Authority</w:t>
      </w:r>
    </w:p>
    <w:p>
      <w:pPr>
        <w:pStyle w:val="BodyText"/>
      </w:pPr>
      <w:r>
        <w:br/>
      </w:r>
      <w:r>
        <w:t xml:space="preserve">p&gt;</w:t>
      </w:r>
      <w:r>
        <w:rPr>
          <w:bCs/>
          <w:b/>
        </w:rPr>
        <w:t xml:space="preserve">Reviewed by:</w:t>
      </w:r>
      <w:r>
        <w:t xml:space="preserve">&gt;</w:t>
      </w:r>
      <w:r>
        <w:t xml:space="preserve"> </w:t>
      </w:r>
      <w:r>
        <w:t xml:space="preserve">&lt;</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Report: The Role of the Dietitian in Naples, Italy</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