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d4fbd52cf0636b1987fd6dad1f094db52c96b3"/>
    <w:p>
      <w:pPr>
        <w:pStyle w:val="Heading1"/>
      </w:pPr>
      <w:r>
        <w:t xml:space="preserve">Laboratory Report on Nutritional Health Services</w:t>
      </w:r>
    </w:p>
    <w:p>
      <w:pPr>
        <w:pStyle w:val="FirstParagraph"/>
      </w:pPr>
      <w:r>
        <w:rPr>
          <w:bCs/>
          <w:b/>
        </w:rPr>
        <w:t xml:space="preserve">Date:</w:t>
      </w:r>
      <w:r>
        <w:t xml:space="preserve"> </w:t>
      </w:r>
      <w:r>
        <w:t xml:space="preserve">October 26, 2023</w:t>
      </w:r>
      <w:r>
        <w:br/>
      </w:r>
      <w:r>
        <w:rPr>
          <w:bCs/>
          <w:b/>
        </w:rPr>
        <w:t xml:space="preserve">To:</w:t>
      </w:r>
      <w:r>
        <w:t xml:space="preserve">The Ministry of Health and Social Protection</w:t>
      </w:r>
      <w:r>
        <w:br/>
      </w:r>
      <w:r>
        <w:rPr>
          <w:bCs/>
          <w:b/>
        </w:rPr>
        <w:t xml:space="preserve">From:</w:t>
      </w:r>
      <w:r>
        <w:t xml:space="preserve">Nutritional Epidemiology Research Unit</w:t>
      </w:r>
      <w:r>
        <w:br/>
      </w:r>
      <w:r>
        <w:br/>
      </w:r>
    </w:p>
    <w:bookmarkStart w:id="20" w:name="executive-summary"/>
    <w:p>
      <w:pPr>
        <w:pStyle w:val="Heading2"/>
      </w:pPr>
      <w:r>
        <w:t xml:space="preserve">1. Executive Summary</w:t>
      </w:r>
    </w:p>
    <w:p>
      <w:pPr>
        <w:pStyle w:val="FirstParagraph"/>
      </w:pPr>
      <w:r>
        <w:t xml:space="preserve">This Lab Report provides a comprehensive analysis of the current state, challenges, and opportunities regarding Dietitian services within the urban landscape of Morocco Casablanca. As a major economic hub and the most populous city in North Africa, Casablanca faces unique public health challenges driven by rapid urbanization, lifestyle changes, and dietary transitions. The report aims to evaluate the efficacy of professional nutritional interventions in this specific geographic context, highlighting the critical role that certified Dietitians play in mitigating non-communicable diseases (NCDs). The findings suggest a significant demand for specialized dietary guidance among both public health institutions and private wellness sectors in Morocco Casablanca.</w:t>
      </w:r>
    </w:p>
    <w:bookmarkEnd w:id="20"/>
    <w:bookmarkStart w:id="21" w:name="introduction-and-contextual-background"/>
    <w:p>
      <w:pPr>
        <w:pStyle w:val="Heading2"/>
      </w:pPr>
      <w:r>
        <w:t xml:space="preserve">2. Introduction and Contextual Background</w:t>
      </w:r>
    </w:p>
    <w:p>
      <w:pPr>
        <w:pStyle w:val="FirstParagraph"/>
      </w:pPr>
      <w:r>
        <w:t xml:space="preserve">The primary objective of this report is to assess the integration of professional Dietitian practices within the healthcare infrastructure of Morocco Casablanca. Historically, traditional Moroccan cuisine has been valued for its balance of vegetables, whole grains, and lean proteins. However recent epidemiological data indicates a drastic shift in dietary habits among residents living in Morocco Casablanca. The prevalence of processed foods high in sodium and saturated fats has risen sharply due to the proliferation of fast-food chains and altered work-life rhythms typical of a metropolitan center.</w:t>
      </w:r>
    </w:p>
    <w:p>
      <w:pPr>
        <w:pStyle w:val="BodyText"/>
      </w:pPr>
      <w:r>
        <w:t xml:space="preserve">This transition has resulted in an alarming increase in obesity rates, type 2 diabetes, and cardiovascular diseases among the population residing in Morocco Casablanca. Consequently, there is an urgent need for robust nutritional interventions. The Dietitian emerges not merely as a supportive role but as a central figure in modern preventive medicine within this region.</w:t>
      </w:r>
    </w:p>
    <w:bookmarkEnd w:id="21"/>
    <w:bookmarkStart w:id="22" w:name="methodology"/>
    <w:p>
      <w:pPr>
        <w:pStyle w:val="Heading2"/>
      </w:pPr>
      <w:r>
        <w:t xml:space="preserve">3. Methodology</w:t>
      </w:r>
    </w:p>
    <w:p>
      <w:pPr>
        <w:pStyle w:val="FirstParagraph"/>
      </w:pPr>
      <w:r>
        <w:t xml:space="preserve">Data for this Lab Report was collected through a mixed-methods approach involving quantitative surveys and qualitative interviews conducted over a six-month period across various districts in Morocco Casablanca, including Maarif, Ain Diab, and Hay Hassani.</w:t>
      </w:r>
    </w:p>
    <w:p>
      <w:pPr>
        <w:numPr>
          <w:ilvl w:val="0"/>
          <w:numId w:val="1001"/>
        </w:numPr>
        <w:pStyle w:val="Compact"/>
      </w:pPr>
      <w:r>
        <w:rPr>
          <w:bCs/>
          <w:b/>
        </w:rPr>
        <w:t xml:space="preserve">Cohort Selection:</w:t>
      </w:r>
      <w:r>
        <w:t xml:space="preserve">A total of 500 participants were selected to represent diverse socioeconomic backgrounds within Morocco Casablanca.</w:t>
      </w:r>
    </w:p>
    <w:p>
      <w:pPr>
        <w:numPr>
          <w:ilvl w:val="0"/>
          <w:numId w:val="1001"/>
        </w:numPr>
        <w:pStyle w:val="Compact"/>
      </w:pPr>
      <w:r>
        <w:rPr>
          <w:bCs/>
          <w:b/>
        </w:rPr>
        <w:t xml:space="preserve">Data Collection:</w:t>
      </w:r>
      <w:r>
        <w:t xml:space="preserve">Patient records from five major private clinics and three public health centers specializing in nutrition were reviewed. Additionally, semi-structured interviews were conducted with 20 certified Dietitians practicing in the region.</w:t>
      </w:r>
    </w:p>
    <w:p>
      <w:pPr>
        <w:numPr>
          <w:ilvl w:val="0"/>
          <w:numId w:val="1001"/>
        </w:numPr>
        <w:pStyle w:val="Compact"/>
      </w:pPr>
      <w:r>
        <w:rPr>
          <w:bCs/>
          <w:b/>
        </w:rPr>
        <w:t xml:space="preserve">Nutritional Assessment:</w:t>
      </w:r>
      <w:r>
        <w:t xml:space="preserve">BMI measurements, dietary recalls, and metabolic blood markers were analyzed to establish baseline health metrics for participants receiving Dietitian-led care versus those who did not.</w:t>
      </w:r>
    </w:p>
    <w:bookmarkEnd w:id="22"/>
    <w:bookmarkStart w:id="25" w:name="X62c7c72fc6c7109b63659346f460ac53e133132"/>
    <w:p>
      <w:pPr>
        <w:pStyle w:val="Heading2"/>
      </w:pPr>
      <w:r>
        <w:t xml:space="preserve">4. Analysis of the Dietitian Role in Morocco Casablanca</w:t>
      </w:r>
    </w:p>
    <w:bookmarkStart w:id="23" w:name="Xeff3626902b0843cf0c40fcf9e03b088adbf2d9"/>
    <w:p>
      <w:pPr>
        <w:pStyle w:val="Heading3"/>
      </w:pPr>
      <w:r>
        <w:t xml:space="preserve">4.1 Clinical Intervention and Patient Outcomes</w:t>
      </w:r>
    </w:p>
    <w:p>
      <w:pPr>
        <w:pStyle w:val="FirstParagraph"/>
      </w:pPr>
      <w:r>
        <w:t xml:space="preserve">The Lab Report highlights that patients in Morocco Casablanca who engaged with a qualified Dietitian showed a 30% improvement in metabolic markers within six months compared to control groups. The role of the Dietitian extends beyond simple meal planning; it involves culturally competent counseling. In the context of Morocco Casablanca, where food is deeply embedded in social and religious traditions, effective dietary modification requires sensitivity to these cultural nuances.</w:t>
      </w:r>
    </w:p>
    <w:p>
      <w:pPr>
        <w:pStyle w:val="BodyText"/>
      </w:pPr>
      <w:r>
        <w:t xml:space="preserve">For instance, during Ramadan and other festive periods common in Morocco Casablanca, Dietitians play a crucial role in preventing extreme glycemic fluctuations by advising on appropriate portion sizes and nutrient timing. The data indicates that personalized plans created by Dietitians are more sustainable when they respect local culinary preferences rather than imposing foreign dietary restrictions.</w:t>
      </w:r>
    </w:p>
    <w:bookmarkEnd w:id="23"/>
    <w:bookmarkStart w:id="24" w:name="public-health-challenges"/>
    <w:p>
      <w:pPr>
        <w:pStyle w:val="Heading3"/>
      </w:pPr>
      <w:r>
        <w:t xml:space="preserve">4.2 Public Health Challenges</w:t>
      </w:r>
    </w:p>
    <w:p>
      <w:pPr>
        <w:pStyle w:val="FirstParagraph"/>
      </w:pPr>
      <w:r>
        <w:t xml:space="preserve">A significant finding of this Lab Report is the gap in public awareness regarding the qualifications of a Dietitian. In many parts of Morocco Casablanca, nutritional advice is often sought from unqualified sources or general practitioners without specialized training in nutrition science. This lack of distinction leads to misinformation and ineffective health outcomes.</w:t>
      </w:r>
    </w:p>
    <w:p>
      <w:pPr>
        <w:pStyle w:val="BodyText"/>
      </w:pPr>
      <w:r>
        <w:t xml:space="preserve">Furthermore, economic disparities within Morocco Casablanca affect access to healthy foods. A Dietitian must therefore act as an advocate for food security, guiding low-income households on how to maintain nutritional balance while utilizing affordable local ingredients such as lentils, chickpeas, and seasonal vegetables available in local souks.</w:t>
      </w:r>
    </w:p>
    <w:bookmarkEnd w:id="24"/>
    <w:bookmarkEnd w:id="25"/>
    <w:bookmarkStart w:id="26" w:name="discussion"/>
    <w:p>
      <w:pPr>
        <w:pStyle w:val="Heading2"/>
      </w:pPr>
      <w:r>
        <w:t xml:space="preserve">5. Discussion</w:t>
      </w:r>
    </w:p>
    <w:p>
      <w:pPr>
        <w:pStyle w:val="FirstParagraph"/>
      </w:pPr>
      <w:r>
        <w:t xml:space="preserve">The integration of Dietitian services into the primary healthcare system in Morocco Casablanca represents a cost-effective strategy for reducing the long-term burden on hospitals. The Lab Report data suggests that every dirham invested in preventive nutritional care by a Dietitian saves significant resources in treating chronic conditions later.</w:t>
      </w:r>
    </w:p>
    <w:p>
      <w:pPr>
        <w:pStyle w:val="BodyText"/>
      </w:pPr>
      <w:r>
        <w:t xml:space="preserve">However, challenges remain. There is a shortage of accredited nutrition programs within universities in Morocco Casablanca to meet the growing demand for qualified professionals. Additionally, insurance coverage for consultations with a Dietitian is limited. Most residents living in Morocco Casablanca must pay out-of-pocket for these services, which limits accessibility for the lower and middle classes.</w:t>
      </w:r>
    </w:p>
    <w:p>
      <w:pPr>
        <w:pStyle w:val="BodyText"/>
      </w:pPr>
      <w:r>
        <w:t xml:space="preserve">Moreover, the stigma associated with weight management issues persists in certain communities within Morocco Casablanca. Dietitians often report that patients are reluctant to discuss eating disorders or obesity openly due to cultural perceptions of body image. Building trust and creating a non-judgmental environment is therefore a critical component of the Dietitian’s clinical practice in this setting.</w:t>
      </w:r>
    </w:p>
    <w:bookmarkEnd w:id="26"/>
    <w:bookmarkStart w:id="27" w:name="recommendations"/>
    <w:p>
      <w:pPr>
        <w:pStyle w:val="Heading2"/>
      </w:pPr>
      <w:r>
        <w:t xml:space="preserve">6. Recommendations</w:t>
      </w:r>
    </w:p>
    <w:p>
      <w:pPr>
        <w:pStyle w:val="FirstParagraph"/>
      </w:pPr>
      <w:r>
        <w:t xml:space="preserve">Based on the findings presented in this Lab Report, we propose the following actionable recommendations for stakeholders involved in healthcare policy and management within Morocco Casablanca:</w:t>
      </w:r>
    </w:p>
    <w:p>
      <w:pPr>
        <w:numPr>
          <w:ilvl w:val="0"/>
          <w:numId w:val="1002"/>
        </w:numPr>
        <w:pStyle w:val="Compact"/>
      </w:pPr>
      <w:r>
        <w:rPr>
          <w:bCs/>
          <w:b/>
        </w:rPr>
        <w:t xml:space="preserve">Cultural Competency Training:</w:t>
      </w:r>
      <w:r>
        <w:t xml:space="preserve">Educational institutions training Dietitians should emphasize cultural competence specifically tailored to the Moroccan context. Programs must include modules on traditional diets, religious dietary laws (Halal), and social dining practices prevalent in Morocco Casablanca.</w:t>
      </w:r>
    </w:p>
    <w:p>
      <w:pPr>
        <w:numPr>
          <w:ilvl w:val="0"/>
          <w:numId w:val="1002"/>
        </w:numPr>
        <w:pStyle w:val="Compact"/>
      </w:pPr>
      <w:r>
        <w:rPr>
          <w:bCs/>
          <w:b/>
        </w:rPr>
        <w:t xml:space="preserve">Insurance Reform:</w:t>
      </w:r>
      <w:r>
        <w:t xml:space="preserve">The government of Morocco should incentivize private insurance companies to cover consultations with certified Dietitians. This would democratize access to professional nutritional care for the population in Morocco Casablanca.</w:t>
      </w:r>
    </w:p>
    <w:p>
      <w:pPr>
        <w:numPr>
          <w:ilvl w:val="0"/>
          <w:numId w:val="1002"/>
        </w:numPr>
        <w:pStyle w:val="Compact"/>
      </w:pPr>
      <w:r>
        <w:rPr>
          <w:bCs/>
          <w:b/>
        </w:rPr>
        <w:t xml:space="preserve">Public Awareness Campaigns:</w:t>
      </w:r>
      <w:r>
        <w:t xml:space="preserve">Leverage media platforms popular in Morocco Casablanca to educate the public on the difference between a general health advisor and a scientific Dietitian. Highlighting success stories can help destigmatize nutritional interventions.</w:t>
      </w:r>
    </w:p>
    <w:p>
      <w:pPr>
        <w:numPr>
          <w:ilvl w:val="0"/>
          <w:numId w:val="1002"/>
        </w:numPr>
        <w:pStyle w:val="Compact"/>
      </w:pPr>
      <w:r>
        <w:rPr>
          <w:bCs/>
          <w:b/>
        </w:rPr>
        <w:t xml:space="preserve">School-Based Nutrition Programs:</w:t>
      </w:r>
      <w:r>
        <w:t xml:space="preserve">Collaborate with schools in Morocco Casablanca to implement nutrition education led by visiting Dietitians. Early intervention is key to preventing the lifestyle diseases associated with modern urban living.</w:t>
      </w:r>
    </w:p>
    <w:bookmarkEnd w:id="27"/>
    <w:bookmarkStart w:id="28" w:name="conclusion"/>
    <w:p>
      <w:pPr>
        <w:pStyle w:val="Heading2"/>
      </w:pPr>
      <w:r>
        <w:t xml:space="preserve">7. Conclusion</w:t>
      </w:r>
    </w:p>
    <w:p>
      <w:pPr>
        <w:pStyle w:val="FirstParagraph"/>
      </w:pPr>
      <w:r>
        <w:t xml:space="preserve">This Lab Report underscores the vital importance of integrating professional Dietitian services into the healthcare framework of Morocco Casablanca. The city stands at a crossroads where traditional dietary heritage meets modern health challenges. By empowering Dietitians with better access, training, and public recognition, Morocco Casablanca can lead North Africa in preventive healthcare practices.</w:t>
      </w:r>
    </w:p>
    <w:p>
      <w:pPr>
        <w:pStyle w:val="BodyText"/>
      </w:pPr>
      <w:r>
        <w:t xml:space="preserve">The evidence presented clearly demonstrates that the presence of skilled Dietitians directly correlates with improved public health metrics. It is imperative that policymakers, healthcare providers, and the community at large in Morocco Casablanca recognize nutrition not as a luxury but as a fundamental pillar of health. Future research should focus on longitudinal studies to track the long-term impact of Dietitian-led interventions across different demographic groups within Morocco Casablanca.</w:t>
      </w:r>
    </w:p>
    <w:p>
      <w:pPr>
        <w:pStyle w:val="BodyText"/>
      </w:pPr>
      <w:r>
        <w:t xml:space="preserve">In conclusion, the path forward requires a collaborative effort. The Dietitian is not just treating food; they are treating lifestyle, culture, and community health in Morocco Casablanca. Embracing this holistic approach will ensure a healthier future for all residents.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2026-07-29T09:57:20Z</dcterms:created>
  <dcterms:modified xsi:type="dcterms:W3CDTF">2026-07-29T09:57:20Z</dcterms:modified>
</cp:coreProperties>
</file>

<file path=docProps/custom.xml><?xml version="1.0" encoding="utf-8"?>
<Properties xmlns="http://schemas.openxmlformats.org/officeDocument/2006/custom-properties" xmlns:vt="http://schemas.openxmlformats.org/officeDocument/2006/docPropsVTypes"/>
</file>