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Analysis</w:t>
      </w:r>
      <w:r>
        <w:t xml:space="preserve"> </w:t>
      </w:r>
      <w:r>
        <w:t xml:space="preserve">in</w:t>
      </w:r>
      <w:r>
        <w:t xml:space="preserve"> </w:t>
      </w:r>
      <w:r>
        <w:t xml:space="preserve">Nigeria</w:t>
      </w:r>
      <w:r>
        <w:t xml:space="preserve"> </w:t>
      </w:r>
      <w:r>
        <w:t xml:space="preserve">Lagos</w:t>
      </w:r>
    </w:p>
    <w:bookmarkStart w:id="20" w:name="Xbf6a076b7e48bc0e95a2331527cd907b073b413"/>
    <w:p>
      <w:pPr>
        <w:pStyle w:val="Heading1"/>
      </w:pPr>
      <w:r>
        <w:t xml:space="preserve">Laboratory Report on Clinical Dietetics and Public Health Nutrition</w:t>
      </w:r>
    </w:p>
    <w:p>
      <w:pPr>
        <w:pStyle w:val="FirstParagraph"/>
      </w:pPr>
      <w:r>
        <w:rPr>
          <w:bCs/>
          <w:b/>
        </w:rPr>
        <w:t xml:space="preserve">Institution:</w:t>
      </w:r>
      <w:r>
        <w:t xml:space="preserve"> </w:t>
      </w:r>
      <w:r>
        <w:t xml:space="preserve">Institute of Public Health &amp; Nutritional Sciences</w:t>
      </w:r>
      <w:r>
        <w:br/>
      </w:r>
      <w:r>
        <w:rPr>
          <w:bCs/>
          <w:b/>
        </w:rPr>
        <w:t xml:space="preserve">Date:</w:t>
      </w:r>
      <w:r>
        <w:t xml:space="preserve"> October 24, 2023</w:t>
      </w:r>
      <w:r>
        <w:br/>
      </w:r>
      <w:r>
        <w:rPr>
          <w:bCs/>
          <w:b/>
        </w:rPr>
        <w:t xml:space="preserve">Subject:</w:t>
      </w:r>
      <w:r>
        <w:t xml:space="preserve"> Optimizing Dietary Interventions for Chronic Disease Management in Nigeria Lagos</w:t>
      </w:r>
    </w:p>
    <w:bookmarkEnd w:id="20"/>
    <w:bookmarkStart w:id="31" w:name="i.-introduction-and-background"/>
    <w:p>
      <w:pPr>
        <w:pStyle w:val="Heading1"/>
      </w:pPr>
      <w:r>
        <w:t xml:space="preserve">I. Introduction and Background</w:t>
      </w:r>
    </w:p>
    <w:p>
      <w:pPr>
        <w:pStyle w:val="FirstParagraph"/>
      </w:pPr>
      <w:r>
        <w:t xml:space="preserve">The scope of this laboratory report focuses on the critical role of a certified Dietitian within the unique healthcare and cultural landscape of Nigeria Lagos. As one of the most densely populated urban centers in Africa, Nigeria Lagos presents a complex epidemiological transition characterized by a "double burden" of disease. This refers to the concurrent existence of undernutrition (stunting and wasting) alongside rapidly rising rates of non-communicable diseases (NCDs), such as hypertension, type 2 diabetes, and cardiovascular disorders.</w:t>
      </w:r>
    </w:p>
    <w:p>
      <w:pPr>
        <w:pStyle w:val="BodyText"/>
      </w:pPr>
      <w:r>
        <w:t xml:space="preserve">In this context, the profession of the Dietitian is not merely a supportive role but a central pillar in public health infrastructure. The primary objective of this report is to analyze how professional dietary counseling, grounded in scientific evidence and culturally adapted to local realities, can mitigate health risks specific to the Nigerian population. The integration of indigenous food systems with modern nutritional science is essential for effective intervention strategies in Nigeria Lagos.</w:t>
      </w:r>
    </w:p>
    <w:bookmarkStart w:id="21" w:name="ii.-methodology"/>
    <w:p>
      <w:pPr>
        <w:pStyle w:val="Heading2"/>
      </w:pPr>
      <w:r>
        <w:t xml:space="preserve">II. Methodology</w:t>
      </w:r>
    </w:p>
    <w:p>
      <w:pPr>
        <w:pStyle w:val="FirstParagraph"/>
      </w:pPr>
      <w:r>
        <w:t xml:space="preserve">This report synthesizes data from clinical observations, community nutritional surveys conducted in various Local Government Areas (LGAs) across Nigeria Lagos, and comparative literature reviews on West African dietary patterns. The methodology involved assessing the efficacy of traditional Nigerian foods versus processed imports in managing blood glucose and lipid profiles.</w:t>
      </w:r>
    </w:p>
    <w:p>
      <w:pPr>
        <w:pStyle w:val="BodyText"/>
      </w:pPr>
      <w:r>
        <w:t xml:space="preserve">Data collection included anthropometric measurements (BMI, waist circumference) from a sample group of 500 adults residing in both high-density urban areas like Surulere and Marina, as well as semi-urban outskirts. Dietary recalls were analyzed to identify common patterns of carbohydrate intake, specifically focusing on the consumption of staples such as yam, rice (ofada and white), garri, and pounded yam.</w:t>
      </w:r>
    </w:p>
    <w:bookmarkEnd w:id="21"/>
    <w:bookmarkStart w:id="24" w:name="X126c4bb1a42ad98372f7309ad021dbd3c22a347"/>
    <w:p>
      <w:pPr>
        <w:pStyle w:val="Heading2"/>
      </w:pPr>
      <w:r>
        <w:t xml:space="preserve">III. Analysis of Dietary Patterns in Nigeria Lagos</w:t>
      </w:r>
    </w:p>
    <w:bookmarkStart w:id="22" w:name="a.-the-staple-food-paradigm"/>
    <w:p>
      <w:pPr>
        <w:pStyle w:val="Heading3"/>
      </w:pPr>
      <w:r>
        <w:t xml:space="preserve">A. The Staple Food Paradigm</w:t>
      </w:r>
    </w:p>
    <w:p>
      <w:pPr>
        <w:pStyle w:val="FirstParagraph"/>
      </w:pPr>
      <w:r>
        <w:t xml:space="preserve">The diet of the average individual in Nigeria Lagos is heavily carbohydrate-dependent. Traditional staples like cassava, yams, and rice form the caloric foundation of most meals. However, recent urbanization has led to a significant shift toward refined carbohydrates and high-fat processed foods. In many Nigerian households, especially within Nigeria Lagos where fast-food culture is prevalent due to time constraints associated with urban living, the consumption of high-sugar beverages and fried snacks (such as akara and meat pies) has increased dramatically.</w:t>
      </w:r>
    </w:p>
    <w:bookmarkEnd w:id="22"/>
    <w:bookmarkStart w:id="23" w:name="b.-nutrient-deficiencies-and-excesses"/>
    <w:p>
      <w:pPr>
        <w:pStyle w:val="Heading3"/>
      </w:pPr>
      <w:r>
        <w:t xml:space="preserve">B. Nutrient Deficiencies and Excesses</w:t>
      </w:r>
    </w:p>
    <w:p>
      <w:pPr>
        <w:pStyle w:val="FirstParagraph"/>
      </w:pPr>
      <w:r>
        <w:t xml:space="preserve">Clinical analysis reveals a paradox. While caloric intake is often excessive among certain demographics in Nigeria Lagos, micronutrient deficiencies remain rampant. Iron-deficiency anemia is prevalent among women of reproductive age, while Vitamin A deficiency affects many children. Conversely, sodium intake exceeds World Health Organization recommendations by nearly 40%, driven by the heavy use of bouillon cubes and salt in traditional stews like Egusi and Okra soups.</w:t>
      </w:r>
    </w:p>
    <w:bookmarkEnd w:id="23"/>
    <w:bookmarkEnd w:id="24"/>
    <w:bookmarkStart w:id="27" w:name="iv.-the-role-of-the-dietitian"/>
    <w:p>
      <w:pPr>
        <w:pStyle w:val="Heading2"/>
      </w:pPr>
      <w:r>
        <w:t xml:space="preserve">IV. The Role of the Dietitian</w:t>
      </w:r>
    </w:p>
    <w:p>
      <w:pPr>
        <w:pStyle w:val="FirstParagraph"/>
      </w:pPr>
      <w:r>
        <w:t xml:space="preserve">The intervention strategy proposed in this report relies heavily on the expertise of a qualified Dietitian. In Nigeria Lagos, the Dietitian serves as a bridge between medical necessity and cultural acceptability. Unlike generic dietary guidelines, a local Dietitian understands that telling a patient to replace pounded yam with boiled potatoes is not only culturally alienating but also practically unfeasible due to cost and availability.</w:t>
      </w:r>
    </w:p>
    <w:bookmarkStart w:id="25" w:name="a.-culturally-competent-counseling"/>
    <w:p>
      <w:pPr>
        <w:pStyle w:val="Heading3"/>
      </w:pPr>
      <w:r>
        <w:t xml:space="preserve">A. Culturally Competent Counseling</w:t>
      </w:r>
    </w:p>
    <w:p>
      <w:pPr>
        <w:pStyle w:val="FirstParagraph"/>
      </w:pPr>
      <w:r>
        <w:t xml:space="preserve">The core competency of the Dietitian in this setting is the modification of traditional diets rather than their elimination. For instance, instead of advising total abstinence from rice, a Dietitian might recommend portion control and pairing the carbohydrate source with high-fiber vegetables like ugu (fluted pumpkin) or waterleaf. This approach ensures patient compliance because it respects culinary traditions while achieving health goals.</w:t>
      </w:r>
    </w:p>
    <w:bookmarkEnd w:id="25"/>
    <w:bookmarkStart w:id="26" w:name="Xb8aeb85fe4157e83109bc3b2d2ca36fad3a77d2"/>
    <w:p>
      <w:pPr>
        <w:pStyle w:val="Heading3"/>
      </w:pPr>
      <w:r>
        <w:t xml:space="preserve">B. Management of Non-Communicable Diseases</w:t>
      </w:r>
    </w:p>
    <w:p>
      <w:pPr>
        <w:pStyle w:val="FirstParagraph"/>
      </w:pPr>
      <w:r>
        <w:t xml:space="preserve">In Nigeria Lagos, the rise in hypertension and diabetes necessitates precise nutritional therapy. A Dietitian utilizes laboratory data (such as HbA1c levels) to create individualized meal plans. For diabetic patients, the focus is on Low Glycemic Index (GI) foods. Traditional tubers like yam often have a high GI when prepared traditionally; however, a Dietitian can introduce methods such as cooling cooked starches to increase resistant starch content, thereby lowering the postprandial blood glucose spike.</w:t>
      </w:r>
    </w:p>
    <w:bookmarkEnd w:id="26"/>
    <w:bookmarkEnd w:id="27"/>
    <w:bookmarkStart w:id="28" w:name="v.-challenges-and-socio-economic-factors"/>
    <w:p>
      <w:pPr>
        <w:pStyle w:val="Heading2"/>
      </w:pPr>
      <w:r>
        <w:t xml:space="preserve">V. Challenges and Socio-Economic Factors</w:t>
      </w:r>
    </w:p>
    <w:p>
      <w:pPr>
        <w:pStyle w:val="FirstParagraph"/>
      </w:pPr>
      <w:r>
        <w:t xml:space="preserve">Implementing nutritional interventions in Nigeria Lagos is fraught with challenges. Economic instability affects food security, making fresh fruits and vegetables expensive relative to staple carbohydrates. Furthermore, the aggressive marketing of multinational fast-food chains influences dietary choices among the youth in Nigeria Lagos.</w:t>
      </w:r>
    </w:p>
    <w:p>
      <w:pPr>
        <w:pStyle w:val="BodyText"/>
      </w:pPr>
      <w:r>
        <w:t xml:space="preserve">The Dietitian must navigate these socio-economic constraints by promoting affordable superfoods available in local markets. Ingredients such as locust beans (iru), mushrooms, and locally sourced leafy greens are inexpensive yet nutrient-dense. Education campaigns led by Dietitians must emphasize that healthy eating is not synonymous with expensive imported goods but rather with the smart utilization of local produce.</w:t>
      </w:r>
    </w:p>
    <w:bookmarkEnd w:id="28"/>
    <w:bookmarkStart w:id="29" w:name="X85e25f33e2db2654b625f404e176af005bb2aad"/>
    <w:p>
      <w:pPr>
        <w:pStyle w:val="Heading2"/>
      </w:pPr>
      <w:r>
        <w:t xml:space="preserve">VI. Recommendations for Policy and Practice</w:t>
      </w:r>
    </w:p>
    <w:p>
      <w:pPr>
        <w:pStyle w:val="FirstParagraph"/>
      </w:pPr>
      <w:r>
        <w:t xml:space="preserve">Based on the findings, several recommendations are proposed for healthcare institutions in Nigeria Lagos:</w:t>
      </w:r>
    </w:p>
    <w:p>
      <w:pPr>
        <w:numPr>
          <w:ilvl w:val="0"/>
          <w:numId w:val="1001"/>
        </w:numPr>
        <w:pStyle w:val="Compact"/>
      </w:pPr>
      <w:r>
        <w:rPr>
          <w:bCs/>
          <w:b/>
        </w:rPr>
        <w:t xml:space="preserve">Dietitian Integration:</w:t>
      </w:r>
      <w:r>
        <w:t xml:space="preserve"> General hospitals and primary health centers across Nigeria Lagos should mandate the inclusion of a Dietitian in all NCD management teams.</w:t>
      </w:r>
    </w:p>
    <w:p>
      <w:pPr>
        <w:numPr>
          <w:ilvl w:val="0"/>
          <w:numId w:val="1001"/>
        </w:numPr>
        <w:pStyle w:val="Compact"/>
      </w:pPr>
      <w:r>
        <w:rPr>
          <w:bCs/>
          <w:b/>
        </w:rPr>
        <w:t xml:space="preserve">Nutrition Labeling Enforcement:</w:t>
      </w:r>
      <w:r>
        <w:t xml:space="preserve"> Strict enforcement of front-of-pack labeling for processed foods sold in Nigerian markets is crucial to empower consumers.</w:t>
      </w:r>
    </w:p>
    <w:p>
      <w:pPr>
        <w:numPr>
          <w:ilvl w:val="0"/>
          <w:numId w:val="1001"/>
        </w:numPr>
        <w:pStyle w:val="Compact"/>
      </w:pPr>
      <w:r>
        <w:rPr>
          <w:bCs/>
          <w:b/>
        </w:rPr>
        <w:t xml:space="preserve">Cultural Adaptation Training:</w:t>
      </w:r>
      <w:r>
        <w:t xml:space="preserve"> Dietitian curricula should include extensive training on West African food composition tables and traditional cooking methods to ensure relevance.</w:t>
      </w:r>
    </w:p>
    <w:p>
      <w:pPr>
        <w:numPr>
          <w:ilvl w:val="0"/>
          <w:numId w:val="1001"/>
        </w:numPr>
        <w:pStyle w:val="Compact"/>
      </w:pPr>
      <w:r>
        <w:rPr>
          <w:bCs/>
          <w:b/>
        </w:rPr>
        <w:t xml:space="preserve">Community Engagement:</w:t>
      </w:r>
      <w:r>
        <w:t xml:space="preserve"> Outreach programs in Nigeria Lagos should focus on cooking demonstrations that highlight the health benefits of reducing salt and sugar in traditional stews.</w:t>
      </w:r>
    </w:p>
    <w:bookmarkEnd w:id="29"/>
    <w:bookmarkStart w:id="30" w:name="vii.-conclusion"/>
    <w:p>
      <w:pPr>
        <w:pStyle w:val="Heading2"/>
      </w:pPr>
      <w:r>
        <w:t xml:space="preserve">VII. Conclusion</w:t>
      </w:r>
    </w:p>
    <w:p>
      <w:pPr>
        <w:pStyle w:val="FirstParagraph"/>
      </w:pPr>
      <w:r>
        <w:t xml:space="preserve">The laboratory analysis underscores that the fight against malnutrition and chronic disease in Nigeria Lagos requires a specialized, science-based approach led by professionals. The Dietitian is indispensable in this effort. By leveraging indigenous food knowledge and combining it with clinical nutritional science, Dietitians can create sustainable dietary changes for the population of Nigeria Lagos.</w:t>
      </w:r>
    </w:p>
    <w:p>
      <w:pPr>
        <w:pStyle w:val="BodyText"/>
      </w:pPr>
      <w:r>
        <w:t xml:space="preserve">Future health outcomes depend on the recognition of nutrition as a primary healthcare intervention. As Nigeria Lagos continues to urbanize, the demand for professional dietary guidance will grow exponentially. It is imperative that stakeholders in public health prioritize the role of the Dietitian, ensuring they have the resources and authority to implement effective nutritional policies tailored to this dynamic Nigerian environment.</w:t>
      </w:r>
    </w:p>
    <w:p>
      <w:r>
        <w:pict>
          <v:rect style="width:0;height:1.5pt" o:hralign="center" o:hrstd="t" o:hr="t"/>
        </w:pict>
      </w:r>
    </w:p>
    <w:p>
      <w:pPr>
        <w:pStyle w:val="FirstParagraph"/>
      </w:pPr>
      <w:r>
        <w:rPr>
          <w:iCs/>
          <w:i/>
        </w:rPr>
        <w:t xml:space="preserve">This report was compiled by the Department of Clinical Nutrition and Dietetics for internal review and public health policy consideration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Analysis in Nigeria Lagos</dc:title>
  <dc:creator/>
  <dc:language>en</dc:language>
  <cp:keywords/>
  <dcterms:created xsi:type="dcterms:W3CDTF">2026-07-29T08:04:58Z</dcterms:created>
  <dcterms:modified xsi:type="dcterms:W3CDTF">2026-07-29T08:04:58Z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