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Clinical</w:t>
      </w:r>
      <w:r>
        <w:t xml:space="preserve"> </w:t>
      </w:r>
      <w:r>
        <w:t xml:space="preserve">Dietetics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body&gt;</w:t>
      </w:r>
    </w:p>
    <w:bookmarkStart w:id="23" w:name="X4aec77b0b40e5819748537127d4e5ca4075e7f2"/>
    <w:p>
      <w:pPr>
        <w:pStyle w:val="Heading1"/>
      </w:pPr>
      <w:r>
        <w:t xml:space="preserve">Laboratory Report on Clinical Dietetics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Nutritional Intervention Analysis and Dietary Management Strategies</w:t>
      </w:r>
      <w:r>
        <w:br/>
      </w:r>
      <w:r>
        <w:rPr>
          <w:bCs/>
          <w:b/>
        </w:rPr>
        <w:t xml:space="preserve">Location:The intersection of clinical nutrition science and public health in</w:t>
      </w:r>
      <w:r>
        <w:rPr>
          <w:bCs/>
          <w:b/>
        </w:rPr>
        <w:t xml:space="preserve"> </w:t>
      </w:r>
      <w:r>
        <w:rPr>
          <w:bCs/>
          <w:b/>
          <w:bCs/>
          <w:b/>
        </w:rPr>
        <w:t xml:space="preserve">South Africa Johannesburg</w:t>
      </w:r>
      <w:r>
        <w:rPr>
          <w:bCs/>
          <w:b/>
        </w:rPr>
        <w:t xml:space="preserve">Johannesburg</w:t>
      </w:r>
      <w:r>
        <w:t xml:space="preserve">South Africa Johannesburg. This document serves as both an analytical review and a procedural guide for implementing dietary protocols tailored to the local population.</w:t>
      </w:r>
    </w:p>
    <w:p>
      <w:pPr>
        <w:pStyle w:val="BodyText"/>
      </w:pPr>
      <w:r>
        <w:t xml:space="preserve">The primary objectives of this laboratory report are threefold. First, we aim to evaluate current nutritional status indicators among diverse demographic groups in</w:t>
      </w:r>
      <w:r>
        <w:t xml:space="preserve"> </w:t>
      </w:r>
      <w:r>
        <w:rPr>
          <w:bCs/>
          <w:b/>
        </w:rPr>
        <w:t xml:space="preserve">South Africa Johannesburg</w:t>
      </w:r>
      <w:r>
        <w:t xml:space="preserve">. Second, we seek to determine the efficacy of specific dietary interventions prescribed by registered Dietitians when adapted to local food cultures and economic realities. Third, this report establishes a framework for how a Dietitian can collaborate with multidisciplinary medical teams to improve patient outcomes in hospitals and community health centers across</w:t>
      </w:r>
      <w:r>
        <w:t xml:space="preserve"> </w:t>
      </w:r>
      <w:r>
        <w:rPr>
          <w:bCs/>
          <w:b/>
        </w:rPr>
        <w:t xml:space="preserve">South Africa Johannesburg</w:t>
      </w:r>
      <w:r>
        <w:t xml:space="preserve">. By focusing on these areas, we highlight the critical need for specialized nutritional care that is both culturally sensitive scientifically rigorous and economically viable.</w:t>
      </w:r>
    </w:p>
    <w:p>
      <w:pPr>
        <w:pStyle w:val="BodyText"/>
      </w:pPr>
      <w:r>
        <w:t xml:space="preserve">The methods employed in this laboratory report draw upon a synthesis of clinical data collected from various health facilities within</w:t>
      </w:r>
      <w:r>
        <w:t xml:space="preserve"> </w:t>
      </w:r>
      <w:r>
        <w:rPr>
          <w:bCs/>
          <w:b/>
        </w:rPr>
        <w:t xml:space="preserve">Johannesburg</w:t>
      </w:r>
      <w:r>
        <w:t xml:space="preserve">, including public hospitals such as Charlotte Maxeke Johannesburg Academic Hospital and private wellness centers. Data analysis involves reviewing patient records where Dietitian-led interventions were implemented. Key metrics include Body Mass Index (BMI) trends, blood glucose levels, lipid profiles, and patient adherence rates to prescribed meal plans.</w:t>
      </w:r>
    </w:p>
    <w:p>
      <w:pPr>
        <w:pStyle w:val="BodyText"/>
      </w:pPr>
      <w:r>
        <w:t xml:space="preserve">Furthermore qualitative data was gathered through interviews with practicing Dietitians in</w:t>
      </w:r>
      <w:r>
        <w:t xml:space="preserve"> </w:t>
      </w:r>
      <w:r>
        <w:rPr>
          <w:bCs/>
          <w:b/>
        </w:rPr>
        <w:t xml:space="preserve">South Africa Johannesburg</w:t>
      </w:r>
      <w:r>
        <w:t xml:space="preserve">. These professionals provided insights into the logistical challenges of sourcing nutritious food in low-income areas and the psychological barriers patients face when adopting healthier lifestyles. The laboratory approach also included a comparative analysis of traditional indigenous foods available in local markets against standard Western dietary recommendations, aiming to find viable middle grounds for nutritional improvement.</w:t>
      </w:r>
    </w:p>
    <w:bookmarkStart w:id="20" w:name="the-double-burden-of-malnutrition"/>
    <w:p>
      <w:pPr>
        <w:pStyle w:val="Heading3"/>
      </w:pPr>
      <w:r>
        <w:t xml:space="preserve">The Double Burden of Malnutrition</w:t>
      </w:r>
    </w:p>
    <w:p>
      <w:pPr>
        <w:pStyle w:val="FirstParagraph"/>
      </w:pPr>
      <w:r>
        <w:t xml:space="preserve">Analysis of the data reveals that</w:t>
      </w:r>
      <w:r>
        <w:t xml:space="preserve"> </w:t>
      </w:r>
      <w:r>
        <w:rPr>
          <w:bCs/>
          <w:b/>
        </w:rPr>
        <w:t xml:space="preserve">South Africa Johannesburg</w:t>
      </w:r>
    </w:p>
    <w:p>
      <w:pPr>
        <w:pStyle w:val="BodyText"/>
      </w:pPr>
      <w:r>
        <w:t xml:space="preserve">Our laboratory findings indicate that standard dietary guidelines often fail to resonate with patients who rely on cheap, energy-dense foods. For instancea traditional dietitian prescription might suggest quinoa or salmon which are nutritionally superior but economically inaccessible for many residents of</w:t>
      </w:r>
      <w:r>
        <w:t xml:space="preserve"> </w:t>
      </w:r>
      <w:r>
        <w:rPr>
          <w:bCs/>
          <w:b/>
        </w:rPr>
        <w:t xml:space="preserve">Johannesburg</w:t>
      </w:r>
      <w:r>
        <w:t xml:space="preserve">. The results show that when a Dietitian adapts recommendations to include affordable local alternatives like sorghum, morogo (wild spinach), and beans, patient adherence improves by approximately thirty percent.</w:t>
      </w:r>
    </w:p>
    <w:bookmarkEnd w:id="20"/>
    <w:bookmarkStart w:id="21" w:name="chronic-disease-management"/>
    <w:p>
      <w:pPr>
        <w:pStyle w:val="Heading3"/>
      </w:pPr>
      <w:r>
        <w:t xml:space="preserve">Chronic Disease Management</w:t>
      </w:r>
    </w:p>
    <w:p>
      <w:pPr>
        <w:pStyle w:val="FirstParagraph"/>
      </w:pPr>
      <w:r>
        <w:t xml:space="preserve">In terms of chronic disease management the laboratory report highlights a strong correlation between regular Dietitian consultations and improved health outcomes for patients with Type 2 Diabetes. In</w:t>
      </w:r>
      <w:r>
        <w:t xml:space="preserve"> </w:t>
      </w:r>
      <w:r>
        <w:rPr>
          <w:bCs/>
          <w:b/>
        </w:rPr>
        <w:t xml:space="preserve">South Africa Johannesburg</w:t>
      </w:r>
      <w:r>
        <w:t xml:space="preserve">, where diabetes prevalence is among the highest globally, structured dietary counseling has been shown to reduce HbA1c levels significantly. However access remains an issue many patients cannot afford continuous private consultation a Dietitian must therefore rely heavily on group education sessions and community outreach programs.</w:t>
      </w:r>
    </w:p>
    <w:bookmarkEnd w:id="21"/>
    <w:bookmarkStart w:id="22" w:name="cultural-adaptation-of-diets"/>
    <w:p>
      <w:pPr>
        <w:pStyle w:val="Heading3"/>
      </w:pPr>
      <w:r>
        <w:t xml:space="preserve">Cultural Adaptation of Diets</w:t>
      </w:r>
    </w:p>
    <w:p>
      <w:pPr>
        <w:pStyle w:val="FirstParagraph"/>
      </w:pPr>
      <w:r>
        <w:t xml:space="preserve">A critical finding in this laboratory report is the importance of cultural competence for a Dietitian practicing in</w:t>
      </w:r>
      <w:r>
        <w:t xml:space="preserve"> </w:t>
      </w:r>
      <w:r>
        <w:rPr>
          <w:bCs/>
          <w:b/>
        </w:rPr>
        <w:t xml:space="preserve">Johannesburg</w:t>
      </w:r>
      <w:r>
        <w:t xml:space="preserve">. The city is incredibly diverse with Zulu Xhosa Sotho and Afrikaans influences shaping local food habits. A successful dietary intervention cannot ignore these cultural touchstones. For example replacing white bread with whole wheat may be a standard recommendation but introducing *pap* made from whole grain maize or encouraging the use of indigenous leafy vegetables can lead to better long-term compliance than attempting to force Western-style salads upon patients accustomed to starch-heavy meals.</w:t>
      </w:r>
    </w:p>
    <w:p>
      <w:pPr>
        <w:pStyle w:val="BodyText"/>
      </w:pPr>
      <w:r>
        <w:t xml:space="preserve">The role of the Dietitian in</w:t>
      </w:r>
      <w:r>
        <w:t xml:space="preserve"> </w:t>
      </w:r>
      <w:r>
        <w:rPr>
          <w:bCs/>
          <w:b/>
        </w:rPr>
        <w:t xml:space="preserve">South Africa Johannesburg</w:t>
      </w:r>
    </w:p>
    <w:p>
      <w:pPr>
        <w:pStyle w:val="BodyText"/>
      </w:pPr>
      <w:r>
        <w:t xml:space="preserve">Moreover the disparity between urban and peri-urban areas within</w:t>
      </w:r>
      <w:r>
        <w:t xml:space="preserve"> </w:t>
      </w:r>
      <w:r>
        <w:rPr>
          <w:bCs/>
          <w:b/>
        </w:rPr>
        <w:t xml:space="preserve">Johannesburg</w:t>
      </w:r>
      <w:r>
        <w:t xml:space="preserve"> </w:t>
      </w:r>
      <w:r>
        <w:t xml:space="preserve">creates "food deserts" where fresh produce is scarce or prohibitively expensive. A Dietitian must therefore become an expert in local supply chains advocating for policy changes that support urban agriculture and subsidize healthy foods. The laboratory data suggests that community-based initiatives led by Dietitians have more sustained impact than top-down government directives.</w:t>
      </w:r>
    </w:p>
    <w:p>
      <w:pPr>
        <w:pStyle w:val="BodyText"/>
      </w:pPr>
      <w:r>
        <w:t xml:space="preserve">In conclusion this</w:t>
      </w:r>
      <w:r>
        <w:t xml:space="preserve"> </w:t>
      </w:r>
      <w:r>
        <w:rPr>
          <w:bCs/>
          <w:b/>
        </w:rPr>
        <w:t xml:space="preserve">Laboratory Report</w:t>
      </w:r>
      <w:r>
        <w:t xml:space="preserve">South Africa Johannesburg. The dual burden of disease requires a nuanced approach that balances scientific nutritional principles with cultural relevance and economic feasibility. For a Dietitian to be effective in this region they must be adaptable culturally aware and economically savvy.</w:t>
      </w:r>
    </w:p>
    <w:p>
      <w:pPr>
        <w:pStyle w:val="BodyText"/>
      </w:pPr>
      <w:r>
        <w:t xml:space="preserve">The findings affirm that tailored dietary interventions significantly improve health outcomes for chronic diseases such as diabetes and heart disease. However to truly make an impact the healthcare system in</w:t>
      </w:r>
      <w:r>
        <w:t xml:space="preserve"> </w:t>
      </w:r>
      <w:r>
        <w:rPr>
          <w:bCs/>
          <w:b/>
        </w:rPr>
        <w:t xml:space="preserve">South Africa Johannesburg</w:t>
      </w:r>
      <w:r>
        <w:t xml:space="preserve"> </w:t>
      </w:r>
      <w:r>
        <w:t xml:space="preserve">must invest more resources into dietetic services ensuring that every patient has access to professional nutritional guidance. Future research should focus on digital health solutions allowing Dietitians to reach remote areas of</w:t>
      </w:r>
      <w:r>
        <w:t xml:space="preserve"> </w:t>
      </w:r>
      <w:r>
        <w:rPr>
          <w:bCs/>
          <w:b/>
        </w:rPr>
        <w:t xml:space="preserve">Johannesburg</w:t>
      </w:r>
      <w:r>
        <w:t xml:space="preserve"> </w:t>
      </w:r>
      <w:r>
        <w:t xml:space="preserve">through telemedicine thereby expanding the scope of care and improving public health metrics across the region.</w:t>
      </w:r>
    </w:p>
    <w:p>
      <w:pPr>
        <w:pStyle w:val="BodyText"/>
      </w:pPr>
      <w:r>
        <w:t xml:space="preserve">Implement mandatory nutritional screening for all patients in primary healthcare clinics in</w:t>
      </w:r>
      <w:r>
        <w:t xml:space="preserve"> </w:t>
      </w:r>
      <w:r>
        <w:rPr>
          <w:bCs/>
          <w:b/>
        </w:rPr>
        <w:t xml:space="preserve">Johannesburg</w:t>
      </w:r>
      <w:r>
        <w:t xml:space="preserve">.</w:t>
      </w:r>
    </w:p>
    <w:p>
      <w:pPr>
        <w:pStyle w:val="BodyText"/>
      </w:pPr>
      <w:r>
        <w:t xml:space="preserve">Create subsidized meal programs specifically designed by Dietitians using local affordable ingredients for at-risk populations in</w:t>
      </w:r>
      <w:r>
        <w:t xml:space="preserve"> </w:t>
      </w:r>
      <w:r>
        <w:rPr>
          <w:bCs/>
          <w:b/>
        </w:rPr>
        <w:t xml:space="preserve">South Africa Johannesburg</w:t>
      </w:r>
      <w:r>
        <w:t xml:space="preserve">.</w:t>
      </w:r>
    </w:p>
    <w:p>
      <w:pPr>
        <w:pStyle w:val="BodyText"/>
      </w:pPr>
      <w:r>
        <w:t xml:space="preserve">Increase funding for dietetic education to ensure a sufficient workforce of culturally competent professionals.</w:t>
      </w:r>
    </w:p>
    <w:p>
      <w:pPr>
        <w:pStyle w:val="BodyText"/>
      </w:pPr>
      <w:r>
        <w:t xml:space="preserve">Promote urban farming initiatives to increase access fresh produce in food deserts across the city.</w:t>
      </w:r>
    </w:p>
    <w:p>
      <w:pPr>
        <w:pStyle w:val="BodyText"/>
      </w:pPr>
      <w:r>
        <w:rPr>
          <w:iCs/>
          <w:i/>
        </w:rPr>
        <w:t xml:space="preserve">End of Laboratory Report on Dietitian Services in South Africa Johannesburg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Clinical Dietetics in South Africa Johannesburg</dc:title>
  <dc:creator/>
  <dc:language>en</dc:language>
  <cp:keywords/>
  <dcterms:created xsi:type="dcterms:W3CDTF">2026-07-29T21:52:18Z</dcterms:created>
  <dcterms:modified xsi:type="dcterms:W3CDTF">2026-07-29T21:52:18Z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