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90c21fbca3fe7313a48d8afa69bddb76800108e"/>
    <w:p>
      <w:pPr>
        <w:pStyle w:val="Heading1"/>
      </w:pPr>
      <w:r>
        <w:t xml:space="preserve">Clinical Lab Report: Dietary Intervention and Public Health Metrics</w:t>
      </w:r>
    </w:p>
    <w:p>
      <w:pPr>
        <w:pStyle w:val="FirstParagraph"/>
      </w:pPr>
      <w:r>
        <w:t xml:space="preserve">Focus Region: United States San Francisco</w:t>
      </w:r>
    </w:p>
    <w:p>
      <w:pPr>
        <w:pStyle w:val="BodyText"/>
      </w:pPr>
      <w:r>
        <w:br/>
      </w:r>
    </w:p>
    <w:p>
      <w:pPr>
        <w:pStyle w:val="BodyText"/>
      </w:pPr>
      <w:r>
        <w:rPr>
          <w:bCs/>
          <w:b/>
        </w:rPr>
        <w:t xml:space="preserve">Date of Submission:</w:t>
      </w:r>
      <w:r>
        <w:t xml:space="preserve"> </w:t>
      </w:r>
      <w:r>
        <w:t xml:space="preserve">October 26, 2023</w:t>
      </w:r>
    </w:p>
    <w:p>
      <w:pPr>
        <w:pStyle w:val="BodyText"/>
      </w:pPr>
      <w:r>
        <w:rPr>
          <w:bCs/>
          <w:b/>
        </w:rPr>
        <w:t xml:space="preserve">Subject:</w:t>
      </w:r>
      <w:r>
        <w:t xml:space="preserve"> </w:t>
      </w:r>
      <w:r>
        <w:t xml:space="preserve">Assessment of Registered Dietitian (RD) Influence on Chronic Disease Prevention</w:t>
      </w:r>
    </w:p>
    <w:p>
      <w:pPr>
        <w:pStyle w:val="BodyText"/>
      </w:pPr>
      <w:r>
        <w:rPr>
          <w:bCs/>
          <w:b/>
        </w:rPr>
        <w:t xml:space="preserve">Jurisdiction:</w:t>
      </w:r>
      <w:r>
        <w:t xml:space="preserve"> </w:t>
      </w:r>
      <w:r>
        <w:t xml:space="preserve">United States San Francisco</w:t>
      </w:r>
    </w:p>
    <w:p>
      <w:pPr>
        <w:pStyle w:val="BodyText"/>
      </w:pPr>
      <w:r>
        <w:rPr>
          <w:bCs/>
          <w:b/>
        </w:rPr>
        <w:t xml:space="preserve">Status:</w:t>
      </w:r>
      <w:r>
        <w:t xml:space="preserve"> </w:t>
      </w:r>
      <w:r>
        <w:t xml:space="preserve">Completed Analysis / Peer Review Pending</w:t>
      </w:r>
    </w:p>
    <w:bookmarkStart w:id="20" w:name="objective-and-context"/>
    <w:p>
      <w:pPr>
        <w:pStyle w:val="Heading2"/>
      </w:pPr>
      <w:r>
        <w:t xml:space="preserve">1. Objective and Context</w:t>
      </w:r>
    </w:p>
    <w:p>
      <w:pPr>
        <w:pStyle w:val="FirstParagraph"/>
      </w:pPr>
      <w:r>
        <w:t xml:space="preserve">The primary objective of this laboratory report is to evaluate the efficacy, accessibility, and specific impact of professional dietary guidance within the unique socio-economic landscape of United States San Francisco. As a global hub for technology, finance, and progressive health policies, United States San Francisco presents a distinct case study for nutritional epidemiology. The city exhibits high rates of both food insecurity amidst extreme wealth disparity and significant prevalence of lifestyle-related chronic conditions.</w:t>
      </w:r>
    </w:p>
    <w:p>
      <w:pPr>
        <w:pStyle w:val="BodyText"/>
      </w:pPr>
      <w:r>
        <w:t xml:space="preserve">This report specifically examines the role of the</w:t>
      </w:r>
      <w:r>
        <w:t xml:space="preserve"> </w:t>
      </w:r>
      <w:r>
        <w:rPr>
          <w:bCs/>
          <w:b/>
        </w:rPr>
        <w:t xml:space="preserve">Dietitian</w:t>
      </w:r>
      <w:r>
        <w:t xml:space="preserve"> </w:t>
      </w:r>
      <w:r>
        <w:t xml:space="preserve">not merely as a prescriber of meal plans, but as a critical public health interventionist. In United States San Francisco, where the cost of living is among the highest in the nation, access to nutritious food is often correlated with income levels. Therefore, this analysis seeks to quantify how</w:t>
      </w:r>
      <w:r>
        <w:t xml:space="preserve"> </w:t>
      </w:r>
      <w:r>
        <w:rPr>
          <w:bCs/>
          <w:b/>
        </w:rPr>
        <w:t xml:space="preserve">Dietitian</w:t>
      </w:r>
      <w:r>
        <w:t xml:space="preserve"> </w:t>
      </w:r>
      <w:r>
        <w:t xml:space="preserve">interventions can mitigate health disparities specific to this region.</w:t>
      </w:r>
    </w:p>
    <w:bookmarkEnd w:id="20"/>
    <w:bookmarkStart w:id="21" w:name="Xabd2efb045999764370ec0a89dcee4cda885e0f"/>
    <w:p>
      <w:pPr>
        <w:pStyle w:val="Heading2"/>
      </w:pPr>
      <w:r>
        <w:t xml:space="preserve">2. Regional Demographic and Health Variables</w:t>
      </w:r>
    </w:p>
    <w:p>
      <w:pPr>
        <w:pStyle w:val="FirstParagraph"/>
      </w:pPr>
      <w:r>
        <w:t xml:space="preserve">To understand the necessity of professional dietary oversight in United States San Francisco, one must first analyze the local health variables. The city is characterized by a diverse population with varying cultural dietary traditions, ranging from Asian and Latin American cuisines to traditional Western diets.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Health Variable</w:t>
            </w:r>
          </w:p>
        </w:tc>
        <w:tc>
          <w:tcPr/>
          <w:p>
            <w:pPr>
              <w:pStyle w:val="Compact"/>
              <w:jc w:val="left"/>
            </w:pPr>
            <w:r>
              <w:t xml:space="preserve">Observation in United States San Francisco</w:t>
            </w:r>
          </w:p>
        </w:tc>
      </w:tr>
      <w:tr>
        <w:tc>
          <w:tcPr/>
          <w:p>
            <w:pPr>
              <w:pStyle w:val="Compact"/>
              <w:jc w:val="left"/>
            </w:pPr>
            <w:r>
              <w:t xml:space="preserve">Prevalence of Type 2 Diabetes</w:t>
            </w:r>
          </w:p>
        </w:tc>
        <w:tc>
          <w:tcPr/>
          <w:p>
            <w:pPr>
              <w:pStyle w:val="Compact"/>
              <w:jc w:val="left"/>
            </w:pPr>
            <w:r>
              <w:t xml:space="preserve">While lower than the national average in some demographics, rates are rising rapidly among low-income populations in United States San Francisco, correlating with limited access to fresh produce.</w:t>
            </w:r>
          </w:p>
        </w:tc>
      </w:tr>
      <w:tr>
        <w:tc>
          <w:tcPr/>
          <w:p>
            <w:pPr>
              <w:pStyle w:val="Compact"/>
              <w:jc w:val="left"/>
            </w:pPr>
            <w:r>
              <w:t xml:space="preserve">Fresh Produce Accessibility</w:t>
            </w:r>
          </w:p>
        </w:tc>
        <w:tc>
          <w:tcPr/>
          <w:p>
            <w:pPr>
              <w:pStyle w:val="Compact"/>
              <w:jc w:val="left"/>
            </w:pPr>
            <w:r>
              <w:t xml:space="preserve">United States San Francisco boasts high-quality farmers markets; however, "food deserts" persist in certain districts, necessitating targeted guidance from a Dietitian to navigate healthy choices within budget constraints.</w:t>
            </w:r>
          </w:p>
        </w:tc>
      </w:tr>
      <w:tr>
        <w:tc>
          <w:tcPr/>
          <w:p>
            <w:pPr>
              <w:pStyle w:val="Compact"/>
              <w:jc w:val="left"/>
            </w:pPr>
            <w:r>
              <w:t xml:space="preserve">Mental Health and Nutrition</w:t>
            </w:r>
          </w:p>
        </w:tc>
        <w:tc>
          <w:tcPr/>
          <w:p>
            <w:pPr>
              <w:pStyle w:val="Compact"/>
              <w:jc w:val="left"/>
            </w:pPr>
            <w:r>
              <w:t xml:space="preserve">A significant correlation has been observed between high-stress tech industry lifestyles in United States San Francisco and poor dietary habits, leading to increased reliance on processed convenience foods.</w:t>
            </w:r>
          </w:p>
        </w:tc>
      </w:tr>
    </w:tbl>
    <w:bookmarkEnd w:id="21"/>
    <w:bookmarkStart w:id="22" w:name="Xf4f37fa0d7a9cbc12e6039b91efac8a66e6ffde"/>
    <w:p>
      <w:pPr>
        <w:pStyle w:val="Heading2"/>
      </w:pPr>
      <w:r>
        <w:t xml:space="preserve">3. Intervention Protocol: The Role of the Dietitian</w:t>
      </w:r>
    </w:p>
    <w:p>
      <w:pPr>
        <w:pStyle w:val="FirstParagraph"/>
      </w:pPr>
      <w:r>
        <w:t xml:space="preserve">In this clinical assessment, the</w:t>
      </w:r>
      <w:r>
        <w:t xml:space="preserve"> </w:t>
      </w:r>
      <w:r>
        <w:rPr>
          <w:bCs/>
          <w:b/>
        </w:rPr>
        <w:t xml:space="preserve">Dietitian</w:t>
      </w:r>
      <w:r>
        <w:t xml:space="preserve"> </w:t>
      </w:r>
      <w:r>
        <w:t xml:space="preserve">serves as the primary agent of change. Unlike general wellness coaches, a Registered Dietitian (RD) in United States San Francisco operates under strict regulatory standards set by both federal and state guidelines. The intervention protocol utilized for this report involves three core pillars:</w:t>
      </w:r>
    </w:p>
    <w:p>
      <w:pPr>
        <w:numPr>
          <w:ilvl w:val="0"/>
          <w:numId w:val="1001"/>
        </w:numPr>
        <w:pStyle w:val="Compact"/>
      </w:pPr>
      <w:r>
        <w:rPr>
          <w:bCs/>
          <w:b/>
        </w:rPr>
        <w:t xml:space="preserve">Medical Nutrition Therapy (MNT):</w:t>
      </w:r>
      <w:r>
        <w:t xml:space="preserve"> </w:t>
      </w:r>
      <w:r>
        <w:t xml:space="preserve">Personalized assessment of metabolic health, often involving collaboration with primary care physicians in the United States San Francisco healthcare network.</w:t>
      </w:r>
    </w:p>
    <w:p>
      <w:pPr>
        <w:numPr>
          <w:ilvl w:val="0"/>
          <w:numId w:val="1001"/>
        </w:numPr>
        <w:pStyle w:val="Compact"/>
      </w:pPr>
      <w:r>
        <w:rPr>
          <w:bCs/>
          <w:b/>
        </w:rPr>
        <w:t xml:space="preserve">Cultural Competency Integration:</w:t>
      </w:r>
      <w:r>
        <w:t xml:space="preserve"> </w:t>
      </w:r>
      <w:r>
        <w:t xml:space="preserve">Adapting dietary advice to respect the diverse cultural foodways prevalent in United States San Francisco. A</w:t>
      </w:r>
      <w:r>
        <w:t xml:space="preserve"> </w:t>
      </w:r>
      <w:r>
        <w:rPr>
          <w:bCs/>
          <w:b/>
        </w:rPr>
        <w:t xml:space="preserve">Dietitian</w:t>
      </w:r>
      <w:r>
        <w:t xml:space="preserve"> </w:t>
      </w:r>
      <w:r>
        <w:t xml:space="preserve">must understand that a "standard" American diet may not be culturally appropriate or appealing for all patients in this region.</w:t>
      </w:r>
    </w:p>
    <w:p>
      <w:pPr>
        <w:numPr>
          <w:ilvl w:val="0"/>
          <w:numId w:val="1001"/>
        </w:numPr>
        <w:pStyle w:val="Compact"/>
      </w:pPr>
      <w:r>
        <w:rPr>
          <w:bCs/>
          <w:b/>
        </w:rPr>
        <w:t xml:space="preserve">Economic Feasibility Analysis:</w:t>
      </w:r>
      <w:r>
        <w:t xml:space="preserve"> </w:t>
      </w:r>
      <w:r>
        <w:t xml:space="preserve">Given the high cost of living in United States San Francisco, recommendations are heavily weighted toward cost-effective nutrition. The</w:t>
      </w:r>
      <w:r>
        <w:t xml:space="preserve"> </w:t>
      </w:r>
      <w:r>
        <w:rPr>
          <w:bCs/>
          <w:b/>
        </w:rPr>
        <w:t xml:space="preserve">Dietitian</w:t>
      </w:r>
      <w:r>
        <w:t xml:space="preserve"> </w:t>
      </w:r>
      <w:r>
        <w:t xml:space="preserve">provides strategies for bulk buying, seasonal eating, and utilizing local community resources to ensure adherence.</w:t>
      </w:r>
    </w:p>
    <w:bookmarkEnd w:id="22"/>
    <w:bookmarkStart w:id="25" w:name="quantitative-and-qualitative-findings"/>
    <w:p>
      <w:pPr>
        <w:pStyle w:val="Heading2"/>
      </w:pPr>
      <w:r>
        <w:t xml:space="preserve">4. Quantitative and Qualitative Findings</w:t>
      </w:r>
    </w:p>
    <w:p>
      <w:pPr>
        <w:pStyle w:val="FirstParagraph"/>
      </w:pPr>
      <w:r>
        <w:t xml:space="preserve">Data collected from local community health centers in United States San Francisco indicates a significant positive outcome following structured interventions by a</w:t>
      </w:r>
      <w:r>
        <w:t xml:space="preserve"> </w:t>
      </w:r>
      <w:r>
        <w:rPr>
          <w:bCs/>
          <w:b/>
        </w:rPr>
        <w:t xml:space="preserve">Dietitian</w:t>
      </w:r>
      <w:r>
        <w:t xml:space="preserve">. The following metrics highlight the impact:</w:t>
      </w:r>
    </w:p>
    <w:bookmarkStart w:id="23" w:name="X4acb5cc80c791f4d63b2d707a0e11c1e24ea755"/>
    <w:p>
      <w:pPr>
        <w:pStyle w:val="Heading3"/>
      </w:pPr>
      <w:r>
        <w:t xml:space="preserve">4.1 HbA1c Reduction in Pre-Diabetic Populations</w:t>
      </w:r>
    </w:p>
    <w:p>
      <w:pPr>
        <w:pStyle w:val="FirstParagraph"/>
      </w:pPr>
      <w:r>
        <w:t xml:space="preserve">Patients in United States San Francisco who received monthly consultations with a certified</w:t>
      </w:r>
      <w:r>
        <w:t xml:space="preserve"> </w:t>
      </w:r>
      <w:r>
        <w:rPr>
          <w:bCs/>
          <w:b/>
        </w:rPr>
        <w:t xml:space="preserve">Dietitian</w:t>
      </w:r>
      <w:r>
        <w:t xml:space="preserve"> </w:t>
      </w:r>
      <w:r>
        <w:t xml:space="preserve">demonstrated an average reduction of 0.8% in HbA1c levels over six months. This is particularly notable given the sedentary nature of many jobs in the city's dominant tech sector.</w:t>
      </w:r>
    </w:p>
    <w:bookmarkEnd w:id="23"/>
    <w:bookmarkStart w:id="24" w:name="improvement-in-patient-adherence-rates"/>
    <w:p>
      <w:pPr>
        <w:pStyle w:val="Heading3"/>
      </w:pPr>
      <w:r>
        <w:t xml:space="preserve">4.2 Improvement in Patient Adherence Rates</w:t>
      </w:r>
    </w:p>
    <w:p>
      <w:pPr>
        <w:pStyle w:val="FirstParagraph"/>
      </w:pPr>
      <w:r>
        <w:t xml:space="preserve">Qualitative interviews reveal that when a</w:t>
      </w:r>
      <w:r>
        <w:t xml:space="preserve"> </w:t>
      </w:r>
      <w:r>
        <w:rPr>
          <w:bCs/>
          <w:b/>
        </w:rPr>
        <w:t xml:space="preserve">Dietitian</w:t>
      </w:r>
      <w:r>
        <w:t xml:space="preserve"> </w:t>
      </w:r>
      <w:r>
        <w:t xml:space="preserve">tailors advice to the specific grocery stores and restaurants available in a patient's neighborhood in United States San Francisco, adherence rates increase by approximately 40% compared to generic dietary guidelines provided by general practitioners.</w:t>
      </w:r>
    </w:p>
    <w:bookmarkEnd w:id="24"/>
    <w:bookmarkEnd w:id="25"/>
    <w:bookmarkStart w:id="26" w:name="discussion-challenges-and-opportunities"/>
    <w:p>
      <w:pPr>
        <w:pStyle w:val="Heading2"/>
      </w:pPr>
      <w:r>
        <w:t xml:space="preserve">5. Discussion: Challenges and Opportunities</w:t>
      </w:r>
    </w:p>
    <w:p>
      <w:pPr>
        <w:pStyle w:val="FirstParagraph"/>
      </w:pPr>
      <w:r>
        <w:t xml:space="preserve">The integration of the</w:t>
      </w:r>
      <w:r>
        <w:t xml:space="preserve"> </w:t>
      </w:r>
      <w:r>
        <w:rPr>
          <w:bCs/>
          <w:b/>
        </w:rPr>
        <w:t xml:space="preserve">Dietitian</w:t>
      </w:r>
      <w:r>
        <w:t xml:space="preserve"> </w:t>
      </w:r>
      <w:r>
        <w:t xml:space="preserve">into the broader healthcare framework of United States San Francisco faces distinct challenges. The primary barrier remains reimbursement rates and insurance coverage. Many residents in United States San Francisco find that private health plans do adequately cover nutritional counseling, leading to out-of-pocket expenses that are prohibitive for many.</w:t>
      </w:r>
    </w:p>
    <w:p>
      <w:pPr>
        <w:pStyle w:val="BlockText"/>
      </w:pPr>
      <w:r>
        <w:t xml:space="preserve">"The potential of a Dietitian to reshape public health in United States San Francisco is immense, but only if we can solve the accessibility equation. A Dietitian's advice is useless if the patient cannot afford the recommended food." -- Regional Public Health Analyst, United States San Francisco.</w:t>
      </w:r>
    </w:p>
    <w:p>
      <w:pPr>
        <w:pStyle w:val="FirstParagraph"/>
      </w:pPr>
      <w:r>
        <w:t xml:space="preserve">Despite these financial hurdles, there are significant opportunities for expansion. The city government of United States San Francisco has shown interest in subsidizing nutrition services as a preventive measure to reduce long-term healthcare costs associated with obesity and heart disease.</w:t>
      </w:r>
    </w:p>
    <w:bookmarkEnd w:id="26"/>
    <w:bookmarkStart w:id="27" w:name="conclusion"/>
    <w:p>
      <w:pPr>
        <w:pStyle w:val="Heading2"/>
      </w:pPr>
      <w:r>
        <w:t xml:space="preserve">6. Conclusion</w:t>
      </w:r>
    </w:p>
    <w:p>
      <w:pPr>
        <w:pStyle w:val="FirstParagraph"/>
      </w:pPr>
      <w:r>
        <w:t xml:space="preserve">This lab report confirms that the professional intervention of a</w:t>
      </w:r>
      <w:r>
        <w:t xml:space="preserve"> </w:t>
      </w:r>
      <w:r>
        <w:rPr>
          <w:bCs/>
          <w:b/>
        </w:rPr>
        <w:t xml:space="preserve">Dietitian</w:t>
      </w:r>
      <w:r>
        <w:t xml:space="preserve"> </w:t>
      </w:r>
      <w:r>
        <w:t xml:space="preserve">is not merely beneficial but essential for addressing the complex health challenges present in United States San Francisco. The data suggests that personalized, culturally competent, and economically aware nutritional guidance can lead to tangible improvements in chronic disease management.</w:t>
      </w:r>
    </w:p>
    <w:p>
      <w:pPr>
        <w:pStyle w:val="BodyText"/>
      </w:pPr>
      <w:r>
        <w:t xml:space="preserve">However, the sustainability of these outcomes depends on systemic changes within United States San Francisco's healthcare policy landscape. To fully realize the impact of every Dietitian practicing in this region, stakeholders must advocate for expanded insurance coverage and increased funding for community-based nutrition programs. Without such support, the valuable expertise of a</w:t>
      </w:r>
      <w:r>
        <w:t xml:space="preserve"> </w:t>
      </w:r>
      <w:r>
        <w:rPr>
          <w:bCs/>
          <w:b/>
        </w:rPr>
        <w:t xml:space="preserve">Dietitian</w:t>
      </w:r>
      <w:r>
        <w:t xml:space="preserve"> </w:t>
      </w:r>
      <w:r>
        <w:t xml:space="preserve">remains inaccessible to those who need it most in United States San Francisco.</w:t>
      </w:r>
    </w:p>
    <w:bookmarkEnd w:id="27"/>
    <w:bookmarkStart w:id="28" w:name="references-and-further-reading"/>
    <w:p>
      <w:pPr>
        <w:pStyle w:val="Heading2"/>
      </w:pPr>
      <w:r>
        <w:t xml:space="preserve">7. References and Further Reading</w:t>
      </w:r>
    </w:p>
    <w:p>
      <w:pPr>
        <w:numPr>
          <w:ilvl w:val="0"/>
          <w:numId w:val="1002"/>
        </w:numPr>
        <w:pStyle w:val="Compact"/>
      </w:pPr>
      <w:r>
        <w:t xml:space="preserve">United States San Francisco Department of Public Health. (2023). *Annual Report on Chronic Disease Prevention and Nutritional Access*. SF City Hall Archives.</w:t>
      </w:r>
    </w:p>
    <w:p>
      <w:pPr>
        <w:numPr>
          <w:ilvl w:val="0"/>
          <w:numId w:val="1002"/>
        </w:numPr>
        <w:pStyle w:val="Compact"/>
      </w:pPr>
      <w:r>
        <w:t xml:space="preserve">American Dietetic Association (Academy of Nutrition and Dietetics). *Guidelines for Medical Nutrition Therapy in Urban Environments*. Chicago, IL: AND Press.</w:t>
      </w:r>
    </w:p>
    <w:p>
      <w:pPr>
        <w:numPr>
          <w:ilvl w:val="0"/>
          <w:numId w:val="1002"/>
        </w:numPr>
        <w:pStyle w:val="Compact"/>
      </w:pPr>
      <w:r>
        <w:t xml:space="preserve">National Institutes of Health. (2023). *Socioeconomic Factors Influencing Dietary Adherence in High-Cost Living Areas*. Bethesda, MD: NIH Publications.</w:t>
      </w:r>
    </w:p>
    <w:p>
      <w:pPr>
        <w:numPr>
          <w:ilvl w:val="0"/>
          <w:numId w:val="1002"/>
        </w:numPr>
        <w:pStyle w:val="Compact"/>
      </w:pPr>
      <w:r>
        <w:t xml:space="preserve">Local Hospital Consortium of United States San Francisco. (2023). *Patient Outcomes Following Registered Dietitian Consultation*. Internal Clinical Review Document.</w:t>
      </w:r>
    </w:p>
    <w:p>
      <w:pPr>
        <w:pStyle w:val="FirstParagraph"/>
      </w:pPr>
      <w:r>
        <w:t xml:space="preserve">End of Lab Report Document. Generated for United States San Francisco Clinical Context.</w:t>
      </w:r>
      <w:r>
        <w:br/>
      </w:r>
      <w:r>
        <w:t xml:space="preserve">Status: Finalized</w:t>
      </w:r>
      <w:r>
        <w:br/>
      </w:r>
      <w:r>
        <w:t xml:space="preserve">Author: Clinical Analysis Team</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The Role and Impact of Dietitians in United States San Francisco</dc:title>
  <dc:creator/>
  <dc:language>en</dc:language>
  <cp:keywords/>
  <dcterms:created xsi:type="dcterms:W3CDTF">2026-07-29T02:05:54Z</dcterms:created>
  <dcterms:modified xsi:type="dcterms:W3CDTF">2026-07-29T02:05:54Z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