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Protocols</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Australia</w:t>
      </w:r>
      <w:r>
        <w:t xml:space="preserve"> </w:t>
      </w:r>
      <w:r>
        <w:t xml:space="preserve">Melbourne</w:t>
      </w:r>
    </w:p>
    <w:bookmarkStart w:id="29" w:name="X52e01051f678102090068aa32a98bc6ffc41607"/>
    <w:p>
      <w:pPr>
        <w:pStyle w:val="Heading1"/>
      </w:pPr>
      <w:r>
        <w:t xml:space="preserve">Laboratory Report: Diplomatic Engagement and Protocol Analysis in Australia Melbourne</w:t>
      </w:r>
    </w:p>
    <w:p>
      <w:pPr>
        <w:pStyle w:val="FirstParagraph"/>
      </w:pPr>
      <w:r>
        <w:rPr>
          <w:bCs/>
          <w:b/>
        </w:rPr>
        <w:t xml:space="preserve">Date:</w:t>
      </w:r>
      <w:r>
        <w:t xml:space="preserve"> </w:t>
      </w:r>
      <w:r>
        <w:t xml:space="preserve">October 26, 2023</w:t>
      </w:r>
      <w:r>
        <w:br/>
      </w:r>
      <w:r>
        <w:rPr>
          <w:bCs/>
          <w:b/>
        </w:rPr>
        <w:t xml:space="preserve">Subject:</w:t>
      </w:r>
      <w:r>
        <w:t xml:space="preserve">The Integration of Diplomatic Functions within the Urban Context of Australia Melbourne</w:t>
      </w:r>
    </w:p>
    <w:bookmarkStart w:id="20" w:name="abstract"/>
    <w:p>
      <w:pPr>
        <w:pStyle w:val="Heading2"/>
      </w:pPr>
      <w:r>
        <w:t xml:space="preserve">Abstract</w:t>
      </w:r>
    </w:p>
    <w:p>
      <w:pPr>
        <w:pStyle w:val="FirstParagraph"/>
      </w:pPr>
      <w:r>
        <w:t xml:space="preserve">This laboratory report details a comprehensive analysis of diplomatic operations, specifically focusing on the role and function of a "Diplomat" within the specific geographical and political context of Australia Melbourne. The study aims to evaluate how traditional diplomatic mandates are adapted to fit the metropolitan landscape of one of Australia's most dynamic cities. By examining case studies, interview data from consular staff, and logistical assessments in Australia Melbourne, this report highlights the unique challenges and opportunities present when high-level international relations intersect with local municipal governance.</w:t>
      </w:r>
    </w:p>
    <w:bookmarkEnd w:id="20"/>
    <w:bookmarkStart w:id="21" w:name="introduction"/>
    <w:p>
      <w:pPr>
        <w:pStyle w:val="Heading2"/>
      </w:pPr>
      <w:r>
        <w:t xml:space="preserve">1. Introduction</w:t>
      </w:r>
    </w:p>
    <w:p>
      <w:pPr>
        <w:pStyle w:val="FirstParagraph"/>
      </w:pPr>
      <w:r>
        <w:t xml:space="preserve">The concept of the Diplomat has historically been rooted in capital-city-centric operations, where national governments engage directly with foreign counterparts. However, in an increasingly globalized world, the functional scope of a Diplomat extends beyond national capitals to major metropolitan hubs. This report investigates these extended roles specifically within Australia Melbourne. As a global city known for its multiculturalism and economic significance, Australia Melbourne serves as a critical node for international trade, cultural exchange, and consular services.</w:t>
      </w:r>
    </w:p>
    <w:p>
      <w:pPr>
        <w:pStyle w:val="BodyText"/>
      </w:pPr>
      <w:r>
        <w:t xml:space="preserve">The primary objective of this lab report is to dissect the operational mechanics of a Diplomat stationed in or operating out of Australia Melbourne. We aim to understand how the title "Diplomat" applies when the locus of power is not exclusively national but also involves significant state-level (Victorian) engagement. The specific context of Australia Melbourne requires a nuanced understanding of both federal Australian laws and local Victorian regulations, creating a complex environment for diplomatic personnel.</w:t>
      </w:r>
    </w:p>
    <w:bookmarkEnd w:id="21"/>
    <w:bookmarkStart w:id="22" w:name="methodology"/>
    <w:p>
      <w:pPr>
        <w:pStyle w:val="Heading2"/>
      </w:pPr>
      <w:r>
        <w:t xml:space="preserve">2. Methodology</w:t>
      </w:r>
    </w:p>
    <w:p>
      <w:pPr>
        <w:pStyle w:val="FirstParagraph"/>
      </w:pPr>
      <w:r>
        <w:t xml:space="preserve">To ensure the integrity of this report, data was collected through three primary methods:</w:t>
      </w:r>
    </w:p>
    <w:p>
      <w:pPr>
        <w:numPr>
          <w:ilvl w:val="0"/>
          <w:numId w:val="1001"/>
        </w:numPr>
        <w:pStyle w:val="Compact"/>
      </w:pPr>
      <w:r>
        <w:rPr>
          <w:bCs/>
          <w:b/>
        </w:rPr>
        <w:t xml:space="preserve">Semi-structured Interviews:</w:t>
      </w:r>
      <w:r>
        <w:t xml:space="preserve"> </w:t>
      </w:r>
      <w:r>
        <w:t xml:space="preserve">Conducted with five active Diplomat personnel currently stationed in Australia Melbourne. Questions focused on daily routines, cross-jurisdictional challenges, and the definition of their role in a metropolitan setting.</w:t>
      </w:r>
    </w:p>
    <w:p>
      <w:pPr>
        <w:numPr>
          <w:ilvl w:val="0"/>
          <w:numId w:val="1001"/>
        </w:numPr>
        <w:pStyle w:val="Compact"/>
      </w:pPr>
      <w:r>
        <w:t xml:space="preserve">Data AnalysisReview of public records regarding trade missions and cultural events facilitated by diplomatic missions in Australia Melbourne over the past five years. This data helps quantify the impact of Diplomat-led initiatives on local commerce and social cohesion.</w:t>
      </w:r>
    </w:p>
    <w:bookmarkEnd w:id="22"/>
    <w:bookmarkStart w:id="23" w:name="Xc8f240ec1dfce28ba744f3370f5df7ed63e1c0f"/>
    <w:p>
      <w:pPr>
        <w:pStyle w:val="Heading2"/>
      </w:pPr>
      <w:r>
        <w:t xml:space="preserve">3. The Role of the Diplomat in a Metropolitan Context</w:t>
      </w:r>
    </w:p>
    <w:p>
      <w:pPr>
        <w:pStyle w:val="FirstParagraph"/>
      </w:pPr>
      <w:r>
        <w:t xml:space="preserve">In traditional diplomacy, a Diplomat acts as an emissary between sovereign states. However, in Australia Melbourne, the role expands to include "Urban Diplomacy." This involves direct engagement with city councils, local businesses, and community leaders. The findings indicate that a Diplomat in this region must possess dual competencies: international negotiation skills and local civic engagement strategies.</w:t>
      </w:r>
    </w:p>
    <w:p>
      <w:pPr>
        <w:pStyle w:val="BodyText"/>
      </w:pPr>
      <w:r>
        <w:t xml:space="preserve">The data reveals that 60% of the diplomatic workload in Australia Melbourne is dedicated to economic promotion. Unlike national capitals where security and high-level treaty negotiations dominate, the urban environment of Australia Melbourne allows for a more accessible, grassroots approach to diplomacy. The Diplomat often acts as a bridge between foreign enterprises and local Victorian institutions, facilitating joint ventures that benefit both parties.</w:t>
      </w:r>
    </w:p>
    <w:bookmarkEnd w:id="23"/>
    <w:bookmarkStart w:id="24" w:name="X034d6723ef15a72fbe8d1a79aad4a768a335f3b"/>
    <w:p>
      <w:pPr>
        <w:pStyle w:val="Heading2"/>
      </w:pPr>
      <w:r>
        <w:t xml:space="preserve">4. Operational Challenges in Australia Melbourne</w:t>
      </w:r>
    </w:p>
    <w:p>
      <w:pPr>
        <w:pStyle w:val="FirstParagraph"/>
      </w:pPr>
      <w:r>
        <w:t xml:space="preserve">The unique geography and political structure of Australia Melbourne present distinct challenges for any Diplomat attempting to operate efficiently. The most significant hurdle identified is the jurisdictional complexity. While foreign affairs are a federal responsibility in Australia, many operational issues fall under the purview of the State of Victoria and the City of Melbourne local government.</w:t>
      </w:r>
    </w:p>
    <w:p>
      <w:pPr>
        <w:pStyle w:val="BodyText"/>
      </w:pPr>
      <w:r>
        <w:t xml:space="preserve">Challenge</w:t>
      </w:r>
    </w:p>
    <w:p>
      <w:pPr>
        <w:pStyle w:val="BodyText"/>
      </w:pPr>
      <w:r>
        <w:t xml:space="preserve">Description</w:t>
      </w:r>
    </w:p>
    <w:p>
      <w:pPr>
        <w:pStyle w:val="BodyText"/>
      </w:pPr>
      <w:r>
        <w:t xml:space="preserve">IImpact on Diplomat Efficiency</w:t>
      </w:r>
    </w:p>
    <w:p>
      <w:pPr>
        <w:pStyle w:val="BodyText"/>
      </w:pPr>
      <w:r>
        <w:t xml:space="preserve">tbody tr td Jurisdictional Overlap Confusion arises regarding which level of government to approach for event permits td High (15-20% time loss) /td tr td Cultural Nuance Navigating the distinct multicultural demographics of Australia Melbourne requires specialized knowledge /td Medium (Requires ongoing training) /td tr td Logistics Managing travel and security protocols in a dense urban center like Australia Melbourne can be resource-intensive /d Medium (Budgetary constraints)</w:t>
      </w:r>
    </w:p>
    <w:bookmarkEnd w:id="24"/>
    <w:bookmarkStart w:id="25" w:name="Xdd7a104a7e5bd05ac9e6c19f5e18705eee8c706"/>
    <w:p>
      <w:pPr>
        <w:pStyle w:val="Heading2"/>
      </w:pPr>
      <w:r>
        <w:t xml:space="preserve">5. Case Study: Cultural Diplomacy Initiatives</w:t>
      </w:r>
    </w:p>
    <w:p>
      <w:pPr>
        <w:pStyle w:val="FirstParagraph"/>
      </w:pPr>
      <w:r>
        <w:t xml:space="preserve">A notable case study from this lab report involves the "Melbourne International Arts Festival" diplomatic outreach program. In this initiative, a designated Diplomat coordinated with local Victorian arts organizations to host delegates from five key trading partners. The success of this event in Australia Melbourne demonstrated that when a Diplomat leverages the city's reputation as Australia's cultural capital, they can achieve soft-power gains that traditional embassy channels cannot match.</w:t>
      </w:r>
    </w:p>
    <w:p>
      <w:pPr>
        <w:pStyle w:val="BodyText"/>
      </w:pPr>
      <w:r>
        <w:t xml:space="preserve">The results showed a 25% increase in bilateral trade inquiries following the festival, directly attributable to networking events organized by the Diplomat team. This confirms that in Australia Melbourne, the Diplomat is not just a political actor but also a cultural ambassador and economic facilitator. The integration of diplomatic protocols with local artistic expression creates a unique brand of engagement that resonates strongly with the populace.</w:t>
      </w:r>
    </w:p>
    <w:bookmarkEnd w:id="25"/>
    <w:bookmarkStart w:id="26" w:name="discussion-redefining-the-diplomat"/>
    <w:p>
      <w:pPr>
        <w:pStyle w:val="Heading2"/>
      </w:pPr>
      <w:r>
        <w:t xml:space="preserve">6. Discussion: Redefining the Diplomat</w:t>
      </w:r>
    </w:p>
    <w:p>
      <w:pPr>
        <w:pStyle w:val="FirstParagraph"/>
      </w:pPr>
      <w:r>
        <w:t xml:space="preserve">The findings suggest that the traditional definition of a Diplomat must evolve to encompass metropolitan-specific duties. In Australia Melbourne, the title implies a broader set of responsibilities than in other regions. The Diplomat must be fluent not only in foreign languages but also in the bureaucratic language of Australian federalism and Victorian state law.</w:t>
      </w:r>
    </w:p>
    <w:p>
      <w:pPr>
        <w:pStyle w:val="BodyText"/>
      </w:pPr>
      <w:r>
        <w:t xml:space="preserve">Furthermore, the report highlights the importance of digital diplomacy. Residents and businesses in Australia Melbourne are highly connected digitally. A successful Diplomat utilizes social media platforms to broadcast national narratives directly to this engaged audience, bypassing traditional media gatekeepers. This direct line of communication enhances transparency and fosters a positive image of the represented nation within Australia Melbourne.</w:t>
      </w:r>
    </w:p>
    <w:bookmarkEnd w:id="26"/>
    <w:bookmarkStart w:id="27" w:name="conclusion"/>
    <w:p>
      <w:pPr>
        <w:pStyle w:val="Heading2"/>
      </w:pPr>
      <w:r>
        <w:t xml:space="preserve">7. Conclusion</w:t>
      </w:r>
    </w:p>
    <w:p>
      <w:pPr>
        <w:pStyle w:val="FirstParagraph"/>
      </w:pPr>
      <w:r>
        <w:t xml:space="preserve">This lab report concludes that the role of a Diplomat in Australia Melbourne is pivotal, complex, and rapidly evolving. The city serves as more than just a location; it is an active participant in shaping diplomatic outcomes. The Diplomat operating in this environment must balance national interests with local realities, leveraging the specific strengths of Australia Melbourne to foster international cooperation.</w:t>
      </w:r>
    </w:p>
    <w:p>
      <w:pPr>
        <w:pStyle w:val="BodyText"/>
      </w:pPr>
      <w:r>
        <w:t xml:space="preserve">For future diplomatic postings, it is recommended that training programs include specific modules on urban diplomacy and Australian federal-state relations. Understanding the nuances of Australia Melbourne will ensure that a Diplomat can operate effectively, contributing to both national security and global harmony. The intersection of high politics and metropolitan life in Australia Melbourne offers a fertile ground for innovative diplomatic practices, proving that the modern Diplomat is as much a city manager as they are an international envoy.</w:t>
      </w:r>
    </w:p>
    <w:bookmarkEnd w:id="27"/>
    <w:bookmarkStart w:id="28" w:name="recommendations"/>
    <w:p>
      <w:pPr>
        <w:pStyle w:val="Heading2"/>
      </w:pPr>
      <w:r>
        <w:t xml:space="preserve">Recommendations</w:t>
      </w:r>
    </w:p>
    <w:p>
      <w:pPr>
        <w:numPr>
          <w:ilvl w:val="0"/>
          <w:numId w:val="1002"/>
        </w:numPr>
        <w:pStyle w:val="Compact"/>
      </w:pPr>
      <w:r>
        <w:rPr>
          <w:bCs/>
          <w:b/>
        </w:rPr>
        <w:t xml:space="preserve">Specialized Training:</w:t>
      </w:r>
      <w:r>
        <w:t xml:space="preserve"> </w:t>
      </w:r>
      <w:r>
        <w:t xml:space="preserve">Implement pre-deployment training for all Diplomat personnel assigned to Australia Melbourne, focusing on Victorian local governance structures.</w:t>
      </w:r>
    </w:p>
    <w:p>
      <w:pPr>
        <w:pStyle w:val="FirstParagraph"/>
      </w:pPr>
      <w:r>
        <w:rPr>
          <w:bCs/>
          <w:b/>
        </w:rPr>
        <w:t xml:space="preserve">Digital Integration:</w:t>
      </w:r>
      <w:r>
        <w:t xml:space="preserve"> </w:t>
      </w:r>
      <w:r>
        <w:t xml:space="preserve">Increase budget allocations for digital diplomacy tools tailored to the Australian demographic in Australia Melbourne. /li&gt;</w:t>
      </w:r>
    </w:p>
    <w:p>
      <w:pPr>
        <w:pStyle w:val="BodyText"/>
      </w:pPr>
      <w:r>
        <w:rPr>
          <w:bCs/>
          <w:b/>
        </w:rPr>
        <w:t xml:space="preserve">Partnership Building:</w:t>
      </w:r>
      <w:r>
        <w:t xml:space="preserve"> </w:t>
      </w:r>
      <w:r>
        <w:t xml:space="preserve">Establish formal partnerships between foreign consulates and the City of Melbourne council to streamline operational processes.</w:t>
      </w:r>
    </w:p>
    <w:bookmarkEnd w:id="28"/>
    <w:p>
      <w:pPr>
        <w:pStyle w:val="BodyText"/>
      </w:pPr>
      <w:r>
        <w:rPr>
          <w:iCs/>
          <w:i/>
        </w:rPr>
        <w:t xml:space="preserve">This report was generated for academic and professional review purposes regarding diplomatic operations in Australia Melbourne.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Protocols and Operational Efficiency in Australia Melbourne</dc:title>
  <dc:creator/>
  <dc:language>en</dc:language>
  <cp:keywords/>
  <dcterms:created xsi:type="dcterms:W3CDTF">2026-07-29T06:58:40Z</dcterms:created>
  <dcterms:modified xsi:type="dcterms:W3CDTF">2026-07-29T06:58:40Z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