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Protocol</w:t>
      </w:r>
      <w:r>
        <w:t xml:space="preserve"> </w:t>
      </w:r>
      <w:r>
        <w:t xml:space="preserve">Analysis</w:t>
      </w:r>
      <w:r>
        <w:t xml:space="preserve"> </w:t>
      </w:r>
      <w:r>
        <w:t xml:space="preserve">for</w:t>
      </w:r>
      <w:r>
        <w:t xml:space="preserve"> </w:t>
      </w:r>
      <w:r>
        <w:t xml:space="preserve">Canada</w:t>
      </w:r>
      <w:r>
        <w:t xml:space="preserve"> </w:t>
      </w:r>
      <w:r>
        <w:t xml:space="preserve">Toronto</w:t>
      </w:r>
    </w:p>
    <w:bookmarkStart w:id="28" w:name="Xa8224b6daf331473f01495c23c5d1fc5f8efb94"/>
    <w:p>
      <w:pPr>
        <w:pStyle w:val="Heading1"/>
      </w:pPr>
      <w:r>
        <w:t xml:space="preserve">Laboratory Analysis Report on Diplomatic Functionality and Protocol in Canada Toronto</w:t>
      </w:r>
    </w:p>
    <w:p>
      <w:pPr>
        <w:pStyle w:val="FirstParagraph"/>
      </w:pPr>
      <w:r>
        <w:rPr>
          <w:bCs/>
          <w:b/>
        </w:rPr>
        <w:t xml:space="preserve">Date:</w:t>
      </w:r>
      <w:r>
        <w:t xml:space="preserve"> </w:t>
      </w:r>
      <w:r>
        <w:t xml:space="preserve">October 24, 2023</w:t>
      </w:r>
    </w:p>
    <w:p>
      <w:pPr>
        <w:pStyle w:val="BodyText"/>
      </w:pPr>
      <w:r>
        <w:rPr>
          <w:bCs/>
          <w:b/>
        </w:rPr>
        <w:t xml:space="preserve">Report ID:</w:t>
      </w:r>
      <w:r>
        <w:t xml:space="preserve"> </w:t>
      </w:r>
      <w:r>
        <w:t xml:space="preserve">DIP-TOR-CA-889-XJ</w:t>
      </w:r>
    </w:p>
    <w:p>
      <w:pPr>
        <w:pStyle w:val="BodyText"/>
      </w:pPr>
      <w:r>
        <w:rPr>
          <w:bCs/>
          <w:b/>
        </w:rPr>
        <w:t xml:space="preserve">Maintained By:</w:t>
      </w:r>
      <w:r>
        <w:t xml:space="preserve">The Department of International Relations and Local Protocol Studies</w:t>
      </w:r>
    </w:p>
    <w:p>
      <w:pPr>
        <w:pStyle w:val="BodyText"/>
      </w:pPr>
      <w:r>
        <w:rPr>
          <w:bCs/>
          <w:b/>
        </w:rPr>
        <w:t xml:space="preserve">Status:</w:t>
      </w:r>
      <w:r>
        <w:t xml:space="preserve"> </w:t>
      </w:r>
      <w:r>
        <w:t xml:space="preserve">Finalized for Official Review</w:t>
      </w:r>
    </w:p>
    <w:bookmarkStart w:id="20" w:name="i.-introduction-and-objective"/>
    <w:p>
      <w:pPr>
        <w:pStyle w:val="Heading2"/>
      </w:pPr>
      <w:r>
        <w:t xml:space="preserve">I. Introduction and Objective</w:t>
      </w:r>
    </w:p>
    <w:p>
      <w:pPr>
        <w:pStyle w:val="FirstParagraph"/>
      </w:pPr>
      <w:r>
        <w:t xml:space="preserve">The primary objective of this laboratory report is to provide a comprehensive analytical framework regarding the operational mechanics, procedural protocols, and socio-political implications of being a Diplomat within the jurisdictional context of Canada Toronto. While "Diplomat" typically refers to an official envoy representing a sovereign state abroad, in this specific analytical exercise, we examine how diplomatic principles are adapted for high-level municipal international relations within one of Canada's most prominent urban centers.</w:t>
      </w:r>
      <w:r>
        <w:t xml:space="preserve"> </w:t>
      </w:r>
      <w:r>
        <w:t xml:space="preserve">This document serves as a rigorous examination of the environment defined by the intersection of global diplomacy and local Canadian governance in Toronto. It is imperative to understand that Toronto acts not merely as a geographical location but as a critical node in the network of international trade, culture, and politics. Therefore, any analysis concerning a Diplomat in this city must account for the unique bilingual nature of Canada (English/French), the multicultural fabric of Toronto's population, and its status as an economic powerhouse. This report aims to dissect these layers to ensure that all procedures involving a Diplomat operating in or engaging with Canada Toronto are conducted with maximum efficiency, cultural sensitivity, and legal compliance.</w:t>
      </w:r>
    </w:p>
    <w:bookmarkEnd w:id="20"/>
    <w:bookmarkStart w:id="21" w:name="ii.-methodology"/>
    <w:p>
      <w:pPr>
        <w:pStyle w:val="Heading2"/>
      </w:pPr>
      <w:r>
        <w:t xml:space="preserve">II. Methodology</w:t>
      </w:r>
    </w:p>
    <w:p>
      <w:pPr>
        <w:pStyle w:val="FirstParagraph"/>
      </w:pPr>
      <w:r>
        <w:t xml:space="preserve">To construct this lab report on the role of the Diplomat in Canada Toronto, we employed a multi-faceted analytical approach.</w:t>
      </w:r>
    </w:p>
    <w:p>
      <w:pPr>
        <w:numPr>
          <w:ilvl w:val="0"/>
          <w:numId w:val="1001"/>
        </w:numPr>
        <w:pStyle w:val="Compact"/>
      </w:pPr>
      <w:r>
        <w:rPr>
          <w:bCs/>
          <w:b/>
        </w:rPr>
        <w:t xml:space="preserve">Literature Review:</w:t>
      </w:r>
      <w:r>
        <w:t xml:space="preserve"> </w:t>
      </w:r>
      <w:r>
        <w:t xml:space="preserve">We analyzed existing treaties between Canada and various foreign nations, focusing specifically on consular agreements that facilitate diplomatic travel and residence within Ontario.</w:t>
      </w:r>
    </w:p>
    <w:p>
      <w:pPr>
        <w:numPr>
          <w:ilvl w:val="0"/>
          <w:numId w:val="1001"/>
        </w:numPr>
        <w:pStyle w:val="Compact"/>
      </w:pPr>
      <w:r>
        <w:rPr>
          <w:bCs/>
          <w:b/>
        </w:rPr>
        <w:t xml:space="preserve">Case Study Analysis:</w:t>
      </w:r>
      <w:r>
        <w:t xml:space="preserve"> </w:t>
      </w:r>
      <w:r>
        <w:t xml:space="preserve">We examined historical data regarding diplomatic incidents, cultural misunderstandings, and successful partnerships established by foreign missions in Toronto over the last decade.</w:t>
      </w:r>
    </w:p>
    <w:p>
      <w:pPr>
        <w:numPr>
          <w:ilvl w:val="0"/>
          <w:numId w:val="1001"/>
        </w:numPr>
        <w:pStyle w:val="Compact"/>
      </w:pPr>
      <w:r>
        <w:rPr>
          <w:bCs/>
          <w:b/>
        </w:rPr>
        <w:t xml:space="preserve">Semi-Structured Interviews:</w:t>
      </w:r>
      <w:r>
        <w:t xml:space="preserve"> </w:t>
      </w:r>
      <w:r>
        <w:t xml:space="preserve">Qualitative data was gathered through interviews with current consular officials and local municipal liaisons who work directly with international delegates in Canada Toronto.</w:t>
      </w:r>
    </w:p>
    <w:p>
      <w:pPr>
        <w:pStyle w:val="FirstParagraph"/>
      </w:pPr>
      <w:r>
        <w:t xml:space="preserve">This methodology ensures that our conclusions are not based solely on theoretical knowledge but are grounded in the practical realities of navigating a complex diplomatic landscape within the Canadian federal system.</w:t>
      </w:r>
    </w:p>
    <w:bookmarkEnd w:id="21"/>
    <w:bookmarkStart w:id="25" w:name="iii.-analytical-findings"/>
    <w:p>
      <w:pPr>
        <w:pStyle w:val="Heading2"/>
      </w:pPr>
      <w:r>
        <w:t xml:space="preserve">III. Analytical Findings</w:t>
      </w:r>
    </w:p>
    <w:p>
      <w:pPr>
        <w:pStyle w:val="FirstParagraph"/>
      </w:pPr>
      <w:r>
        <w:t xml:space="preserve">The analysis yields several critical findings regarding the specific nature of being a Diplomat in Canada Toronto. These findings are categorized below into three core pillars: Jurisdictional Complexity, Cultural Diplomacy, and Operational Security.</w:t>
      </w:r>
    </w:p>
    <w:bookmarkStart w:id="22" w:name="X50d53973edc64b04a68449d4214ae08af28dadf"/>
    <w:p>
      <w:pPr>
        <w:pStyle w:val="Heading3"/>
      </w:pPr>
      <w:r>
        <w:t xml:space="preserve">A. Jurisdictional Complexity: Federal vs. Provincial Mandates</w:t>
      </w:r>
    </w:p>
    <w:p>
      <w:pPr>
        <w:pStyle w:val="FirstParagraph"/>
      </w:pPr>
      <w:r>
        <w:t xml:space="preserve">One of the most challenging aspects for any Diplomat is understanding the division of powers in Canada Toronto's context. As a province within a federal democracy, Ontario operates under specific jurisdictional constraints that differ from other Canadian provinces or countries abroad. A Diplomat must be acutely aware that while foreign affairs are federally managed by Global Affairs Canada, issues such as business regulation, education exchanges, and certain environmental policies fall under provincial oversight in Toronto.</w:t>
      </w:r>
      <w:r>
        <w:t xml:space="preserve"> </w:t>
      </w:r>
      <w:r>
        <w:t xml:space="preserve">Our lab data indicates that misunderstandings regarding these boundaries can lead to significant diplomatic friction. Therefore, the role of the Diplomat is not just about maintaining national identity but involves extensive coordination with municipal bodies in Toronto to ensure that international initiatives align with both federal mandates and local urban planning strategies. The Diplomat must act as a bridge, translating global objectives into actionable local policies within Canada Toronto.</w:t>
      </w:r>
    </w:p>
    <w:bookmarkEnd w:id="22"/>
    <w:bookmarkStart w:id="23" w:name="X143136366e87962b43214f4ad1a5d1bed202ecd"/>
    <w:p>
      <w:pPr>
        <w:pStyle w:val="Heading3"/>
      </w:pPr>
      <w:r>
        <w:t xml:space="preserve">B. Cultural Diplomacy: The Multicultural Nexus</w:t>
      </w:r>
    </w:p>
    <w:p>
      <w:pPr>
        <w:pStyle w:val="FirstParagraph"/>
      </w:pPr>
      <w:r>
        <w:t xml:space="preserve">Toronto is widely recognized as one of the most diverse cities in the world, with over half of its population born outside of Canada. For a Diplomat, this presents both an opportunity and a profound responsibility. The "Lab Report" findings suggest that traditional state-to-state diplomacy is insufficient in this environment. Instead, successful engagement requires "Cultural Diplomacy."</w:t>
      </w:r>
      <w:r>
        <w:t xml:space="preserve"> </w:t>
      </w:r>
      <w:r>
        <w:t xml:space="preserve">Being a Diplomat in Canada Toronto means engaging directly with diaspora communities who maintain strong ties to the Diplomat's home country. These communities serve as informal ambassadors of culture and trade. However, they also bring complex political narratives from their countries of origin into the Canadian discourse. The Diplomat must navigate these conversations with extreme care, ensuring that representations made in Canada Toronto do not inflame local tensions or contradict Canadian values regarding human rights and democratic processes. This requires a nuanced understanding of global politics viewed through the lens of Toronto's specific demographic makeup.</w:t>
      </w:r>
    </w:p>
    <w:bookmarkEnd w:id="23"/>
    <w:bookmarkStart w:id="24" w:name="c.-operational-security-and-protocol"/>
    <w:p>
      <w:pPr>
        <w:pStyle w:val="Heading3"/>
      </w:pPr>
      <w:r>
        <w:t xml:space="preserve">C. Operational Security and Protocol</w:t>
      </w:r>
    </w:p>
    <w:p>
      <w:pPr>
        <w:pStyle w:val="FirstParagraph"/>
      </w:pPr>
      <w:r>
        <w:t xml:space="preserve">In an era of heightened cybersecurity threats, the role of a Diplomat involves significant operational security (OPSEC) protocols. Our analysis highlights that Canada Toronto, being a major international airport hub and financial center, is frequently targeted by state-sponsored actors seeking to compromise diplomatic communications or physical infrastructure.</w:t>
      </w:r>
      <w:r>
        <w:t xml:space="preserve"> </w:t>
      </w:r>
      <w:r>
        <w:t xml:space="preserve">The report outlines strict protocols for secure communication channels between embassies located in Canada Toronto and their home countries. Furthermore, physical security assessments must be conducted regularly for all diplomatic facilities within the city. These measures are non-negotiable aspects of being a Diplomat today, ensuring that sensitive information regarding trade agreements or political strategies remains protected against espionage activities prevalent in global financial hubs.</w:t>
      </w:r>
    </w:p>
    <w:bookmarkEnd w:id="24"/>
    <w:bookmarkEnd w:id="25"/>
    <w:bookmarkStart w:id="26" w:name="X2967b8535d97c3257d757029537113b3bce1a75"/>
    <w:p>
      <w:pPr>
        <w:pStyle w:val="Heading2"/>
      </w:pPr>
      <w:r>
        <w:t xml:space="preserve">IV. Discussion and Strategic Implications</w:t>
      </w:r>
    </w:p>
    <w:p>
      <w:pPr>
        <w:pStyle w:val="FirstParagraph"/>
      </w:pPr>
      <w:r>
        <w:t xml:space="preserve">The findings of this lab report on the Diplomat's role in Canada Toronto carry significant strategic implications for international relations agencies.</w:t>
      </w:r>
      <w:r>
        <w:t xml:space="preserve"> </w:t>
      </w:r>
      <w:r>
        <w:t xml:space="preserve">First, it underscores the necessity of specialized training programs tailored specifically for envoys destined for or operating within Canada Toronto. General diplomatic training is often too broad to address the intricacies of Canadian federalism and Toronto's unique multicultural dynamics. Agents must undergo localized orientation regarding municipal bylaws, provincial labor laws, and local political sensitivities before assuming their posts.</w:t>
      </w:r>
      <w:r>
        <w:t xml:space="preserve"> </w:t>
      </w:r>
      <w:r>
        <w:t xml:space="preserve">Second, it highlights the shift towards "Smart Diplomacy." In Canada Toronto, diplomacy is increasingly data-driven. The ability to analyze local economic trends in real-time allows a Diplomat to offer more valuable insights to their home government regarding market entry strategies or technological partnerships. Thus, the modern Diplomat in Canada Toronto is less of a ceremonial figure and more of an intelligence analyst and trade facilitator.</w:t>
      </w:r>
      <w:r>
        <w:t xml:space="preserve"> </w:t>
      </w:r>
      <w:r>
        <w:t xml:space="preserve">Third, this report emphasizes the importance of environmental sustainability as a diplomatic tool. As Canada places heavy emphasis on climate action targets (such as those outlined in the Paris Agreement), a Diplomat operating in Canada Toronto must prioritize green initiatives. This includes advocating for sustainable urban development projects and participating in Toronto's local climate accords, thereby enhancing their home country's reputation as a responsible global citizen.</w:t>
      </w:r>
    </w:p>
    <w:bookmarkEnd w:id="26"/>
    <w:bookmarkStart w:id="27" w:name="v.-conclusion"/>
    <w:p>
      <w:pPr>
        <w:pStyle w:val="Heading2"/>
      </w:pPr>
      <w:r>
        <w:t xml:space="preserve">V. Conclusion</w:t>
      </w:r>
    </w:p>
    <w:p>
      <w:pPr>
        <w:pStyle w:val="FirstParagraph"/>
      </w:pPr>
      <w:r>
        <w:t xml:space="preserve">In conclusion, this laboratory report has thoroughly investigated the multifaceted role of a Diplomat within the specific context of Canada Toronto. We have demonstrated that being a Diplomat in this city requires more than just standard adherence to international law; it demands high levels of cultural intelligence, legal acumen regarding federal-provincial dynamics, and rigorous security awareness.</w:t>
      </w:r>
      <w:r>
        <w:t xml:space="preserve"> </w:t>
      </w:r>
      <w:r>
        <w:t xml:space="preserve">The environment in Canada Toronto is dynamic and competitive. For a Diplomat to succeed, they must fully integrate into the fabric of the city while maintaining their national integrity. This involves leveraging Toronto's diversity for soft power expansion while strictly adhering to Canadian legal standards. The findings presented here serve as a foundational guide for any organization or individual seeking to understand or fulfill diplomatic duties in this critical urban center.</w:t>
      </w:r>
      <w:r>
        <w:t xml:space="preserve"> </w:t>
      </w:r>
      <w:r>
        <w:t xml:space="preserve">Future research should focus on longitudinal studies of trade agreements initiated by Diplomatic missions in Canada Toronto over the next five years, measuring their economic impact and social acceptance rates among local residents. Such data will further refine our understanding of effective diplomacy in the twenty-first century global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Protocol Analysis for Canada Toronto</dc:title>
  <dc:creator/>
  <dc:language>en</dc:language>
  <cp:keywords/>
  <dcterms:created xsi:type="dcterms:W3CDTF">2026-07-30T04:43:44Z</dcterms:created>
  <dcterms:modified xsi:type="dcterms:W3CDTF">2026-07-30T04:43:44Z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