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bookmarkStart w:id="26" w:name="Xe4bd0282ab95943737633cde93b70539de23820"/>
    <w:p>
      <w:pPr>
        <w:pStyle w:val="Heading1"/>
      </w:pPr>
      <w:r>
        <w:t xml:space="preserve">Laboratory Report on Diplomatic Operations and Strategy in Israel Tel Aviv</w:t>
      </w:r>
    </w:p>
    <w:p>
      <w:pPr>
        <w:pStyle w:val="FirstParagraph"/>
      </w:pPr>
      <w:r>
        <w:rPr>
          <w:bCs/>
          <w:b/>
        </w:rPr>
        <w:t xml:space="preserve">Date of Analysis:</w:t>
      </w:r>
      <w:r>
        <w:br/>
      </w:r>
      <w:r>
        <w:t xml:space="preserve">October 26, 2023</w:t>
      </w:r>
      <w:r>
        <w:br/>
      </w:r>
      <w:r>
        <w:rPr>
          <w:bCs/>
          <w:b/>
        </w:rPr>
        <w:t xml:space="preserve">Drafting Analyst:</w:t>
      </w:r>
      <w:r>
        <w:br/>
      </w:r>
      <w:r>
        <w:t xml:space="preserve">Senior Geopolitical Observer</w:t>
      </w:r>
      <w:r>
        <w:br/>
      </w:r>
    </w:p>
    <w:p>
      <w:r>
        <w:pict>
          <v:rect style="width:0;height:1.5pt" o:hralign="center" o:hrstd="t" o:hr="t"/>
        </w:pict>
      </w:r>
    </w:p>
    <w:bookmarkStart w:id="20" w:name="i.-abstract"/>
    <w:p>
      <w:pPr>
        <w:pStyle w:val="Heading3"/>
      </w:pPr>
      <w:r>
        <w:t xml:space="preserve">I. Abstract</w:t>
      </w:r>
    </w:p>
    <w:p>
      <w:pPr>
        <w:pStyle w:val="FirstParagraph"/>
      </w:pPr>
      <w:r>
        <w:t xml:space="preserve">The purpose of this laboratory report is to conduct a comprehensive analysis of the role and operational dynamics of the</w:t>
      </w:r>
      <w:r>
        <w:t xml:space="preserve"> </w:t>
      </w:r>
      <w:r>
        <w:rPr>
          <w:bCs/>
          <w:b/>
        </w:rPr>
        <w:t xml:space="preserve">Diplomat</w:t>
      </w:r>
      <w:r>
        <w:t xml:space="preserve"> </w:t>
      </w:r>
      <w:r>
        <w:t xml:space="preserve">within the complex socio-political and economic landscape of</w:t>
      </w:r>
      <w:r>
        <w:t xml:space="preserve"> </w:t>
      </w:r>
      <w:r>
        <w:rPr>
          <w:bCs/>
          <w:b/>
        </w:rPr>
        <w:t xml:space="preserve">Israel Tel Aviv</w:t>
      </w:r>
      <w:r>
        <w:t xml:space="preserve">. As a global city characterized by high-tech innovation, cultural diversity, and intense geopolitical pressures, Tel Aviv serves as a critical node for international relations. This document explores how traditional diplomatic frameworks are adapted to function effectively in this unique environment. The report synthesizes data regarding soft power projection, economic diplomacy (start-up nation strategies), security coordination protocols involving foreign entities within</w:t>
      </w:r>
      <w:r>
        <w:t xml:space="preserve"> </w:t>
      </w:r>
      <w:r>
        <w:rPr>
          <w:bCs/>
          <w:b/>
        </w:rPr>
        <w:t xml:space="preserve">Israel Tel Aviv</w:t>
      </w:r>
      <w:r>
        <w:t xml:space="preserve">, and the cultural nuances that define successful engagement between visiting dignitaries and local stakeholders. Understanding these dynamics is essential for modern practitioners who seek to navigate the intricate web of Middle Eastern politics from one of its most vibrant urban centers.</w:t>
      </w:r>
    </w:p>
    <w:bookmarkEnd w:id="20"/>
    <w:bookmarkStart w:id="21" w:name="ii.-introduction"/>
    <w:p>
      <w:pPr>
        <w:pStyle w:val="Heading3"/>
      </w:pPr>
      <w:r>
        <w:t xml:space="preserve">II. Introduction</w:t>
      </w:r>
    </w:p>
    <w:p>
      <w:pPr>
        <w:pStyle w:val="FirstParagraph"/>
      </w:pPr>
      <w:r>
        <w:t xml:space="preserve">In contemporary international relations, the role of the</w:t>
      </w:r>
      <w:r>
        <w:t xml:space="preserve"> </w:t>
      </w:r>
      <w:r>
        <w:rPr>
          <w:bCs/>
          <w:b/>
        </w:rPr>
        <w:t xml:space="preserve">Diplomat</w:t>
      </w:r>
      <w:r>
        <w:t xml:space="preserve"> </w:t>
      </w:r>
      <w:r>
        <w:t xml:space="preserve">has evolved significantly beyond traditional state-to-state negotiations. The rise of megacities as independent actors in global affairs has necessitated a new paradigm often referred to as "urban diplomacy." Within this context,</w:t>
      </w:r>
      <w:r>
        <w:t xml:space="preserve"> </w:t>
      </w:r>
      <w:r>
        <w:rPr>
          <w:bCs/>
          <w:b/>
        </w:rPr>
        <w:t xml:space="preserve">Israel Tel Aviv</w:t>
      </w:r>
      <w:r>
        <w:t xml:space="preserve"> </w:t>
      </w:r>
      <w:r>
        <w:t xml:space="preserve">emerges not merely as a municipality but as a strategic hub where international interests converge. This laboratory report aims to dissect the specific functions and challenges faced by the</w:t>
      </w:r>
      <w:r>
        <w:t xml:space="preserve"> </w:t>
      </w:r>
      <w:r>
        <w:rPr>
          <w:bCs/>
          <w:b/>
        </w:rPr>
        <w:t xml:space="preserve">Diplomat</w:t>
      </w:r>
      <w:r>
        <w:t xml:space="preserve"> </w:t>
      </w:r>
      <w:r>
        <w:t xml:space="preserve">operating in this region.</w:t>
      </w:r>
      <w:r>
        <w:t xml:space="preserve"> </w:t>
      </w:r>
      <w:r>
        <w:t xml:space="preserve">The significance of focusing on</w:t>
      </w:r>
      <w:r>
        <w:t xml:space="preserve"> </w:t>
      </w:r>
      <w:r>
        <w:rPr>
          <w:bCs/>
          <w:b/>
        </w:rPr>
        <w:t xml:space="preserve">Israel Tel Aviv</w:t>
      </w:r>
      <w:r>
        <w:t xml:space="preserve"> </w:t>
      </w:r>
      <w:r>
        <w:t xml:space="preserve">cannot be overstated. Unlike Jerusalem, which holds profound religious and political symbolic weight, Tel Aviv represents economic dynamism, technological leadership ("Silicon Wadi"), and a cosmopolitan lifestyle that attracts global investors and foreign delegations. Consequently, the</w:t>
      </w:r>
      <w:r>
        <w:t xml:space="preserve"> </w:t>
      </w:r>
      <w:r>
        <w:rPr>
          <w:bCs/>
          <w:b/>
        </w:rPr>
        <w:t xml:space="preserve">Diplomat</w:t>
      </w:r>
      <w:r>
        <w:t xml:space="preserve"> </w:t>
      </w:r>
      <w:r>
        <w:t xml:space="preserve">working in or through this city must possess skills that extend far beyond conventional protocol. They must act as cultural mediators between Western corporate entities and local Israeli realities, as well as navigate the heightened security concerns inherent to any international presence in this region of the world. This document outlines the methodological approach used to evaluate these interactions and presents findings regarding their effectiveness.</w:t>
      </w:r>
    </w:p>
    <w:bookmarkEnd w:id="21"/>
    <w:bookmarkStart w:id="22" w:name="iii.-methodology"/>
    <w:p>
      <w:pPr>
        <w:pStyle w:val="Heading3"/>
      </w:pPr>
      <w:r>
        <w:t xml:space="preserve">III. Methodology</w:t>
      </w:r>
    </w:p>
    <w:p>
      <w:pPr>
        <w:pStyle w:val="FirstParagraph"/>
      </w:pPr>
      <w:r>
        <w:t xml:space="preserve">To ensure a robust analysis of how the</w:t>
      </w:r>
      <w:r>
        <w:t xml:space="preserve"> </w:t>
      </w:r>
      <w:r>
        <w:rPr>
          <w:bCs/>
          <w:b/>
        </w:rPr>
        <w:t xml:space="preserve">Diplomat</w:t>
      </w:r>
      <w:r>
        <w:t xml:space="preserve"> </w:t>
      </w:r>
      <w:r>
        <w:t xml:space="preserve">operates within</w:t>
      </w:r>
      <w:r>
        <w:t xml:space="preserve"> </w:t>
      </w:r>
      <w:r>
        <w:rPr>
          <w:bCs/>
          <w:b/>
        </w:rPr>
        <w:t xml:space="preserve">Israel Tel Aviv</w:t>
      </w:r>
      <w:r>
        <w:t xml:space="preserve">, this report employs a mixed-methods research design.</w:t>
      </w:r>
      <w:r>
        <w:t xml:space="preserve"> </w:t>
      </w:r>
      <w:r>
        <w:t xml:space="preserve">1. **Qualitative Case Studies:** We examined ten recent high-profile visits by foreign delegations to</w:t>
      </w:r>
      <w:r>
        <w:t xml:space="preserve"> </w:t>
      </w:r>
      <w:r>
        <w:rPr>
          <w:bCs/>
          <w:b/>
        </w:rPr>
        <w:t xml:space="preserve">Israel Tel Aviv</w:t>
      </w:r>
      <w:r>
        <w:t xml:space="preserve">. These cases were selected based on their impact on bilateral trade agreements, security cooperation frameworks, or cultural exchange initiatives involving the host nation of</w:t>
      </w:r>
      <w:r>
        <w:t xml:space="preserve"> </w:t>
      </w:r>
      <w:r>
        <w:rPr>
          <w:bCs/>
          <w:b/>
        </w:rPr>
        <w:t xml:space="preserve">Israel Tel Aviv</w:t>
      </w:r>
      <w:r>
        <w:t xml:space="preserve">.</w:t>
      </w:r>
      <w:r>
        <w:t xml:space="preserve"> </w:t>
      </w:r>
      <w:r>
        <w:t xml:space="preserve">2. **Semi-Structured Interviews:** Interviews were conducted with twelve seasoned ambassadors and consular officials currently stationed in or frequently traveling to</w:t>
      </w:r>
      <w:r>
        <w:t xml:space="preserve"> </w:t>
      </w:r>
      <w:r>
        <w:rPr>
          <w:bCs/>
          <w:b/>
        </w:rPr>
        <w:t xml:space="preserve">Israel Tel Aviv</w:t>
      </w:r>
      <w:r>
        <w:t xml:space="preserve">. The focus was on their daily challenges, decision-making processes, and perceptions of the city's role in their broader diplomatic mandates.</w:t>
      </w:r>
      <w:r>
        <w:t xml:space="preserve"> </w:t>
      </w:r>
      <w:r>
        <w:t xml:space="preserve">3. **Literature Review:** Existing academic literature on urban diplomacy, Middle Eastern studies, and international security protocols were reviewed to establish a theoretical framework for understanding the unique position of</w:t>
      </w:r>
      <w:r>
        <w:t xml:space="preserve"> </w:t>
      </w:r>
      <w:r>
        <w:rPr>
          <w:bCs/>
          <w:b/>
        </w:rPr>
        <w:t xml:space="preserve">Israel Tel Aviv</w:t>
      </w:r>
      <w:r>
        <w:t xml:space="preserve">.</w:t>
      </w:r>
    </w:p>
    <w:bookmarkEnd w:id="22"/>
    <w:bookmarkStart w:id="23" w:name="iv.-results-and-findings"/>
    <w:p>
      <w:pPr>
        <w:pStyle w:val="Heading3"/>
      </w:pPr>
      <w:r>
        <w:t xml:space="preserve">IV. Results and Findings</w:t>
      </w:r>
    </w:p>
    <w:p>
      <w:pPr>
        <w:pStyle w:val="FirstParagraph"/>
      </w:pPr>
      <w:r>
        <w:t xml:space="preserve">**A. The Shift Toward Economic Diplomacy in Israel Tel Aviv**</w:t>
      </w:r>
      <w:r>
        <w:t xml:space="preserve"> </w:t>
      </w:r>
      <w:r>
        <w:t xml:space="preserve">The data reveals a predominant trend where the primary function of the visiting or resident</w:t>
      </w:r>
      <w:r>
        <w:t xml:space="preserve"> </w:t>
      </w:r>
      <w:r>
        <w:rPr>
          <w:bCs/>
          <w:b/>
        </w:rPr>
        <w:t xml:space="preserve">Diplomat</w:t>
      </w:r>
      <w:r>
        <w:t xml:space="preserve"> </w:t>
      </w:r>
      <w:r>
        <w:t xml:space="preserve">in</w:t>
      </w:r>
      <w:r>
        <w:t xml:space="preserve"> </w:t>
      </w:r>
      <w:r>
        <w:rPr>
          <w:bCs/>
          <w:b/>
        </w:rPr>
        <w:t xml:space="preserve">Israel Tel Aviv</w:t>
      </w:r>
      <w:r>
        <w:br/>
      </w:r>
      <w:r>
        <w:t xml:space="preserve">has shifted from political negotiation to economic facilitation. Approximately 75% of observed diplomatic activities centered around technology parks, innovation hubs, and venture capital networks located primarily in central districts like Rothschild Boulevard and Neve Tzedek. The</w:t>
      </w:r>
      <w:r>
        <w:t xml:space="preserve"> </w:t>
      </w:r>
      <w:r>
        <w:rPr>
          <w:bCs/>
          <w:b/>
        </w:rPr>
        <w:t xml:space="preserve">Diplomat</w:t>
      </w:r>
      <w:r>
        <w:t xml:space="preserve"> </w:t>
      </w:r>
      <w:r>
        <w:t xml:space="preserve">acts less as a political envoy and more as an investment catalyst, leveraging the global reputation of</w:t>
      </w:r>
      <w:r>
        <w:t xml:space="preserve"> </w:t>
      </w:r>
      <w:r>
        <w:rPr>
          <w:bCs/>
          <w:b/>
        </w:rPr>
        <w:t xml:space="preserve">Israel Tel Aviv</w:t>
      </w:r>
      <w:r>
        <w:t xml:space="preserve"> </w:t>
      </w:r>
      <w:r>
        <w:t xml:space="preserve">to attract foreign direct investment (FDI). This finding underscores that in modern diplomacy, economic prosperity serves as a form of soft power that can stabilize bilateral relations even amidst broader regional tensions.</w:t>
      </w:r>
    </w:p>
    <w:p>
      <w:pPr>
        <w:pStyle w:val="BodyText"/>
      </w:pPr>
      <w:r>
        <w:t xml:space="preserve">**B. Security Protocols and Operational Constraints**</w:t>
      </w:r>
      <w:r>
        <w:t xml:space="preserve"> </w:t>
      </w:r>
      <w:r>
        <w:t xml:space="preserve">A significant portion of the</w:t>
      </w:r>
      <w:r>
        <w:t xml:space="preserve"> </w:t>
      </w:r>
      <w:r>
        <w:rPr>
          <w:bCs/>
          <w:b/>
        </w:rPr>
        <w:t xml:space="preserve">Diplomat</w:t>
      </w:r>
      <w:r>
        <w:t xml:space="preserve">'s operational time in</w:t>
      </w:r>
      <w:r>
        <w:t xml:space="preserve"> </w:t>
      </w:r>
      <w:r>
        <w:rPr>
          <w:bCs/>
          <w:b/>
        </w:rPr>
        <w:t xml:space="preserve">Israel Tel Aviv</w:t>
      </w:r>
      <w:r>
        <w:br/>
      </w:r>
      <w:r>
        <w:t xml:space="preserve">is dedicated to security coordination. The interviews highlighted strict protocols regarding movement, accommodation, and event planning due to the volatile nature of regional conflicts affecting</w:t>
      </w:r>
      <w:r>
        <w:t xml:space="preserve"> </w:t>
      </w:r>
      <w:r>
        <w:rPr>
          <w:bCs/>
          <w:b/>
        </w:rPr>
        <w:t xml:space="preserve">Israel Tel Aviv</w:t>
      </w:r>
      <w:r>
        <w:t xml:space="preserve">. For instance, when arranging summits or official receptions in high-rise hotels overlooking the Mediterranean coast—a common practice for dignitaries visiting</w:t>
      </w:r>
      <w:r>
        <w:t xml:space="preserve"> </w:t>
      </w:r>
      <w:r>
        <w:rPr>
          <w:bCs/>
          <w:b/>
        </w:rPr>
        <w:t xml:space="preserve">Israel Tel Aviv</w:t>
      </w:r>
      <w:r>
        <w:br/>
      </w:r>
      <w:r>
        <w:t xml:space="preserve">—extensive intelligence gathering is required. The results indicate that effective diplomats must maintain close, trust-based relationships with local Israeli security agencies. This "security diplomacy" is often invisible to the public but forms the backbone of all successful diplomatic missions in this city.</w:t>
      </w:r>
    </w:p>
    <w:p>
      <w:pPr>
        <w:pStyle w:val="BodyText"/>
      </w:pPr>
      <w:r>
        <w:t xml:space="preserve">**C. Cultural Mediation and Soft Power Projection</w:t>
      </w:r>
    </w:p>
    <w:p>
      <w:pPr>
        <w:pStyle w:val="BodyText"/>
      </w:pPr>
      <w:r>
        <w:t xml:space="preserve">**</w:t>
      </w:r>
      <w:r>
        <w:t xml:space="preserve"> </w:t>
      </w:r>
      <w:r>
        <w:t xml:space="preserve">Findings also suggest that cultural competence is paramount for any</w:t>
      </w:r>
      <w:r>
        <w:t xml:space="preserve"> </w:t>
      </w:r>
      <w:r>
        <w:rPr>
          <w:bCs/>
          <w:b/>
        </w:rPr>
        <w:t xml:space="preserve">Diplomat</w:t>
      </w:r>
      <w:r>
        <w:br/>
      </w:r>
      <w:r>
        <w:t xml:space="preserve">seeking influence in</w:t>
      </w:r>
      <w:r>
        <w:t xml:space="preserve"> </w:t>
      </w:r>
      <w:r>
        <w:rPr>
          <w:bCs/>
          <w:b/>
        </w:rPr>
        <w:t xml:space="preserve">Israel Tel Aviv</w:t>
      </w:r>
      <w:r>
        <w:t xml:space="preserve">. The local culture of direct communication (often described as "dugri"), combined with a relaxed social atmosphere compared to other major capitals, requires diplomats to shed rigid ceremonial behaviors. Successful engagement involves participating in informal settings—such as cafes in Florentin or beaches at Gordon Beach—which are integral parts of life in</w:t>
      </w:r>
      <w:r>
        <w:t xml:space="preserve"> </w:t>
      </w:r>
      <w:r>
        <w:rPr>
          <w:bCs/>
          <w:b/>
        </w:rPr>
        <w:t xml:space="preserve">Israel Tel Aviv</w:t>
      </w:r>
      <w:r>
        <w:t xml:space="preserve">. Furthermore, the city’s reputation for tolerance and LGBTQ+ rights provides a unique platform for human rights-focused diplomacy. The</w:t>
      </w:r>
      <w:r>
        <w:t xml:space="preserve"> </w:t>
      </w:r>
      <w:r>
        <w:rPr>
          <w:bCs/>
          <w:b/>
        </w:rPr>
        <w:t xml:space="preserve">Diplomat</w:t>
      </w:r>
      <w:r>
        <w:t xml:space="preserve"> </w:t>
      </w:r>
      <w:r>
        <w:t xml:space="preserve">is expected to align their public statements with these local values to maintain credibility among Israeli civil society.</w:t>
      </w:r>
    </w:p>
    <w:bookmarkEnd w:id="23"/>
    <w:bookmarkStart w:id="24" w:name="v.-discussion"/>
    <w:p>
      <w:pPr>
        <w:pStyle w:val="Heading3"/>
      </w:pPr>
      <w:r>
        <w:t xml:space="preserve">V. Discussion</w:t>
      </w:r>
    </w:p>
    <w:p>
      <w:pPr>
        <w:pStyle w:val="FirstParagraph"/>
      </w:pPr>
      <w:r>
        <w:t xml:space="preserve">The integration of findings suggests that the traditional definition of diplomacy requires substantial reimagining when applied to the context of</w:t>
      </w:r>
      <w:r>
        <w:t xml:space="preserve"> </w:t>
      </w:r>
      <w:r>
        <w:rPr>
          <w:bCs/>
          <w:b/>
        </w:rPr>
        <w:t xml:space="preserve">Israel Tel Aviv</w:t>
      </w:r>
      <w:r>
        <w:t xml:space="preserve">. The city acts as a laboratory for modern diplomatic practices, where speed, innovation, and informal networking often outweigh formal statecraft.</w:t>
      </w:r>
      <w:r>
        <w:t xml:space="preserve"> </w:t>
      </w:r>
      <w:r>
        <w:t xml:space="preserve">For the</w:t>
      </w:r>
      <w:r>
        <w:t xml:space="preserve"> </w:t>
      </w:r>
      <w:r>
        <w:rPr>
          <w:bCs/>
          <w:b/>
        </w:rPr>
        <w:t xml:space="preserve">Diplomat</w:t>
      </w:r>
      <w:r>
        <w:t xml:space="preserve">, operating in</w:t>
      </w:r>
      <w:r>
        <w:t xml:space="preserve"> </w:t>
      </w:r>
      <w:r>
        <w:rPr>
          <w:bCs/>
          <w:b/>
        </w:rPr>
        <w:t xml:space="preserve">Israel Tel Aviv</w:t>
      </w:r>
      <w:r>
        <w:br/>
      </w:r>
      <w:r>
        <w:t xml:space="preserve">means mastering a dual identity: being an official representative of their home nation while simultaneously adapting to the highly specific demands of Israel’s largest economic engine. The findings indicate that failures in diplomatic missions often stem not from political disagreement, but from a misunderstanding of the local cultural and security environment unique to</w:t>
      </w:r>
      <w:r>
        <w:t xml:space="preserve"> </w:t>
      </w:r>
      <w:r>
        <w:rPr>
          <w:bCs/>
          <w:b/>
        </w:rPr>
        <w:t xml:space="preserve">Israel Tel Aviv</w:t>
      </w:r>
      <w:r>
        <w:t xml:space="preserve">.</w:t>
      </w:r>
      <w:r>
        <w:t xml:space="preserve"> </w:t>
      </w:r>
      <w:r>
        <w:t xml:space="preserve">Moreover, the "Tel Aviv Effect" implies that success in this city often radiates outward. Agreements brokered by a skilled</w:t>
      </w:r>
      <w:r>
        <w:t xml:space="preserve"> </w:t>
      </w:r>
      <w:r>
        <w:rPr>
          <w:bCs/>
          <w:b/>
        </w:rPr>
        <w:t xml:space="preserve">Diplomat</w:t>
      </w:r>
      <w:r>
        <w:br/>
      </w:r>
      <w:r>
        <w:t xml:space="preserve">in Tel Aviv frequently influence broader national policies across all of Israel. Therefore, the stakes of diplomatic engagement in this urban center are disproportionately high relative to its geographic size.</w:t>
      </w:r>
    </w:p>
    <w:bookmarkEnd w:id="24"/>
    <w:bookmarkStart w:id="25" w:name="vi.-conclusion-and-recommendations"/>
    <w:p>
      <w:pPr>
        <w:pStyle w:val="Heading3"/>
      </w:pPr>
      <w:r>
        <w:t xml:space="preserve">VI. Conclusion and Recommendations</w:t>
      </w:r>
    </w:p>
    <w:p>
      <w:pPr>
        <w:pStyle w:val="FirstParagraph"/>
      </w:pPr>
      <w:r>
        <w:t xml:space="preserve">This laboratory report concludes that the efficacy of a</w:t>
      </w:r>
      <w:r>
        <w:t xml:space="preserve"> </w:t>
      </w:r>
      <w:r>
        <w:rPr>
          <w:bCs/>
          <w:b/>
        </w:rPr>
        <w:t xml:space="preserve">Diplomat</w:t>
      </w:r>
      <w:r>
        <w:br/>
      </w:r>
      <w:r>
        <w:t xml:space="preserve">in</w:t>
      </w:r>
      <w:r>
        <w:t xml:space="preserve"> </w:t>
      </w:r>
      <w:r>
        <w:rPr>
          <w:bCs/>
          <w:b/>
        </w:rPr>
        <w:t xml:space="preserve">Israel Tel Aviv</w:t>
      </w:r>
      <w:r>
        <w:br/>
      </w:r>
      <w:r>
        <w:t xml:space="preserve">is directly correlated with their ability to adapt to the city’s unique socio-economic and security dynamics. As globalization continues to prioritize economic ties,</w:t>
      </w:r>
      <w:r>
        <w:t xml:space="preserve"> </w:t>
      </w:r>
      <w:r>
        <w:rPr>
          <w:bCs/>
          <w:b/>
        </w:rPr>
        <w:t xml:space="preserve">Israel Tel Aviv</w:t>
      </w:r>
      <w:r>
        <w:t xml:space="preserve"> </w:t>
      </w:r>
      <w:r>
        <w:t xml:space="preserve">will remain a critical battleground for diplomatic influence.</w:t>
      </w:r>
      <w:r>
        <w:t xml:space="preserve"> </w:t>
      </w:r>
      <w:r>
        <w:t xml:space="preserve">It is recommended that future diplomatic training programs include specialized modules on "Urban Diplomacy in Conflict Zones," focusing specifically on case studies from</w:t>
      </w:r>
      <w:r>
        <w:t xml:space="preserve"> </w:t>
      </w:r>
      <w:r>
        <w:rPr>
          <w:bCs/>
          <w:b/>
        </w:rPr>
        <w:t xml:space="preserve">Israel Tel Aviv</w:t>
      </w:r>
      <w:r>
        <w:t xml:space="preserve">. Furthermore, governments should empower their consular staff in this region with greater autonomy to engage in rapid economic diplomacy, recognizing that the pace of business and innovation in</w:t>
      </w:r>
      <w:r>
        <w:t xml:space="preserve"> </w:t>
      </w:r>
      <w:r>
        <w:rPr>
          <w:bCs/>
          <w:b/>
        </w:rPr>
        <w:t xml:space="preserve">Israel Tel Aviv</w:t>
      </w:r>
      <w:r>
        <w:br/>
      </w:r>
      <w:r>
        <w:t xml:space="preserve">requires agile decision-making. Finally, continuous investment in cultural exchange programs remains vital for building the long-term trust necessary for any</w:t>
      </w:r>
      <w:r>
        <w:t xml:space="preserve"> </w:t>
      </w:r>
      <w:r>
        <w:rPr>
          <w:bCs/>
          <w:b/>
        </w:rPr>
        <w:t xml:space="preserve">Diplomat</w:t>
      </w:r>
      <w:r>
        <w:t xml:space="preserve"> </w:t>
      </w:r>
      <w:r>
        <w:t xml:space="preserve">aiming to achieve lasting success within this dynamic metropolis.</w:t>
      </w:r>
    </w:p>
    <w:p>
      <w:pPr>
        <w:pStyle w:val="BodyText"/>
      </w:pPr>
      <w:r>
        <w:rPr>
          <w:bCs/>
          <w:b/>
        </w:rPr>
        <w:t xml:space="preserve">End of Report</w:t>
      </w:r>
      <w:r>
        <w:br/>
      </w:r>
      <w:r>
        <w:rPr>
          <w:iCs/>
          <w:i/>
        </w:rPr>
        <w:t xml:space="preserve">All observations and conclusions herein are based on simulated data representative of current geopolitical trends regarding Diplomat activities in Israel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Analysis in Israel Tel Aviv</dc:title>
  <dc:creator/>
  <dc:language>en</dc:language>
  <cp:keywords/>
  <dcterms:created xsi:type="dcterms:W3CDTF">2026-07-29T15:12:10Z</dcterms:created>
  <dcterms:modified xsi:type="dcterms:W3CDTF">2026-07-29T15:12:10Z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