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Diplomatic</w:t>
      </w:r>
      <w:r>
        <w:t xml:space="preserve"> </w:t>
      </w:r>
      <w:r>
        <w:t xml:space="preserve">Protocols</w:t>
      </w:r>
      <w:r>
        <w:t xml:space="preserve"> </w:t>
      </w:r>
      <w:r>
        <w:t xml:space="preserve">and</w:t>
      </w:r>
      <w:r>
        <w:t xml:space="preserve"> </w:t>
      </w:r>
      <w:r>
        <w:t xml:space="preserve">Operational</w:t>
      </w:r>
      <w:r>
        <w:t xml:space="preserve"> </w:t>
      </w:r>
      <w:r>
        <w:t xml:space="preserve">Viability</w:t>
      </w:r>
      <w:r>
        <w:t xml:space="preserve"> </w:t>
      </w:r>
      <w:r>
        <w:t xml:space="preserve">in</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Senior Foreign Office Analysis Division</w:t>
      </w:r>
    </w:p>
    <w:p>
      <w:pPr>
        <w:pStyle w:val="BodyText"/>
      </w:pPr>
      <w:r>
        <w:t xml:space="preserve">: Strategic Infrastructure &amp; Protocol Assessment Unit</w:t>
      </w:r>
    </w:p>
    <w:bookmarkStart w:id="20" w:name="Xc12dd28f9c125b3aa6218ce4685085d692a7be5"/>
    <w:p>
      <w:pPr>
        <w:pStyle w:val="Heading1"/>
      </w:pPr>
      <w:r>
        <w:t xml:space="preserve">LAB REPORT: DIPLOMATIC OPERATIONAL FRAMEWORK IN PAKISTAN KARACHI</w:t>
      </w:r>
    </w:p>
    <w:bookmarkEnd w:id="20"/>
    <w:bookmarkStart w:id="22" w:name="executive-summary"/>
    <w:p>
      <w:pPr>
        <w:pStyle w:val="Heading2"/>
      </w:pPr>
      <w:r>
        <w:t xml:space="preserve">1.0 Executive Summary</w:t>
      </w:r>
    </w:p>
    <w:p>
      <w:pPr>
        <w:pStyle w:val="FirstParagraph"/>
      </w:pPr>
      <w:r>
        <w:t xml:space="preserve">This comprehensive Lab Report serves to analyze the structural, logistical, and sociopolitical implications of establishing high-level</w:t>
      </w:r>
      <w:r>
        <w:t xml:space="preserve"> </w:t>
      </w:r>
      <w:r>
        <w:rPr>
          <w:bCs/>
          <w:b/>
        </w:rPr>
        <w:t xml:space="preserve">Diplomat</w:t>
      </w:r>
      <w:bookmarkStart w:id="21" w:name="top"/>
      <w:r>
        <w:t xml:space="preserve">[top]</w:t>
      </w:r>
      <w:bookmarkEnd w:id="21"/>
    </w:p>
    <w:p>
      <w:pPr>
        <w:pStyle w:val="BodyText"/>
      </w:pPr>
      <w:hyperlink w:anchor="top">
        <w:r>
          <w:rPr>
            <w:rStyle w:val="Hyperlink"/>
          </w:rPr>
          <w:t xml:space="preserve">^</w:t>
        </w:r>
      </w:hyperlink>
    </w:p>
    <w:p>
      <w:pPr>
        <w:pStyle w:val="BodyText"/>
      </w:pPr>
      <w:r>
        <w:t xml:space="preserve">activities within the metropolitan context of</w:t>
      </w:r>
      <w:r>
        <w:t xml:space="preserve"> </w:t>
      </w:r>
      <w:r>
        <w:rPr>
          <w:bCs/>
          <w:b/>
        </w:rPr>
        <w:t xml:space="preserve">Pakistan Karachi</w:t>
      </w:r>
      <w:r>
        <w:t xml:space="preserve">. The primary objective of this study is to evaluate the viability, security requirements, and operational efficiency of diplomatic missions operating in one of South Asia’s most dynamic yet complex urban environments. As</w:t>
      </w:r>
      <w:r>
        <w:t xml:space="preserve"> </w:t>
      </w:r>
      <w:r>
        <w:rPr>
          <w:bCs/>
          <w:b/>
        </w:rPr>
        <w:t xml:space="preserve">Pakistan Karachi</w:t>
      </w:r>
      <w:r>
        <w:t xml:space="preserve"> </w:t>
      </w:r>
      <w:r>
        <w:t xml:space="preserve">continues to serve as the economic hub and primary port city for the nation, it necessitates a robust diplomatic presence that can navigate intricate local governance structures while maintaining international standards. This report details the findings from our recent field assessments, security audits, and protocol evaluations.</w:t>
      </w:r>
    </w:p>
    <w:bookmarkEnd w:id="22"/>
    <w:bookmarkStart w:id="24" w:name="introduction-and-scope"/>
    <w:p>
      <w:pPr>
        <w:pStyle w:val="Heading2"/>
      </w:pPr>
      <w:r>
        <w:t xml:space="preserve">2.0 Introduction and Scope</w:t>
      </w:r>
    </w:p>
    <w:p>
      <w:pPr>
        <w:pStyle w:val="FirstParagraph"/>
      </w:pPr>
      <w:r>
        <w:t xml:space="preserve">The role of a</w:t>
      </w:r>
      <w:r>
        <w:t xml:space="preserve"> </w:t>
      </w:r>
      <w:r>
        <w:rPr>
          <w:bCs/>
          <w:b/>
        </w:rPr>
        <w:t xml:space="preserve">Diplomat</w:t>
      </w:r>
      <w:bookmarkStart w:id="23" w:name="top"/>
      <w:r>
        <w:t xml:space="preserve">[top]</w:t>
      </w:r>
      <w:bookmarkEnd w:id="23"/>
    </w:p>
    <w:p>
      <w:pPr>
        <w:pStyle w:val="BodyText"/>
      </w:pPr>
      <w:hyperlink w:anchor="top">
        <w:r>
          <w:rPr>
            <w:rStyle w:val="Hyperlink"/>
          </w:rPr>
          <w:t xml:space="preserve">^</w:t>
        </w:r>
      </w:hyperlink>
    </w:p>
    <w:p>
      <w:pPr>
        <w:pStyle w:val="BodyText"/>
      </w:pPr>
      <w:r>
        <w:t xml:space="preserve">extends beyond mere representation; it involves fostering economic ties, ensuring the safety of nationals, and facilitating cultural exchange. In the specific context of</w:t>
      </w:r>
      <w:r>
        <w:t xml:space="preserve"> </w:t>
      </w:r>
      <w:r>
        <w:rPr>
          <w:bCs/>
          <w:b/>
        </w:rPr>
        <w:t xml:space="preserve">Pakistan Karachi</w:t>
      </w:r>
      <w:r>
        <w:t xml:space="preserve">, these tasks are complicated by high population density, diverse linguistic demographics, and varying levels of infrastructural development. The scope of this Lab Report encompasses an examination of embassy infrastructure requirements, security threat modeling for diplomatic personnel in</w:t>
      </w:r>
      <w:r>
        <w:t xml:space="preserve"> </w:t>
      </w:r>
      <w:r>
        <w:rPr>
          <w:bCs/>
          <w:b/>
        </w:rPr>
        <w:t xml:space="preserve">Pakistan Karachi</w:t>
      </w:r>
      <w:r>
        <w:t xml:space="preserve">, and the procedural nuances required for effective bilateral engagement.</w:t>
      </w:r>
    </w:p>
    <w:bookmarkEnd w:id="24"/>
    <w:bookmarkStart w:id="25" w:name="methodology"/>
    <w:p>
      <w:pPr>
        <w:pStyle w:val="Heading2"/>
      </w:pPr>
      <w:r>
        <w:t xml:space="preserve">3.0 Methodology</w:t>
      </w:r>
    </w:p>
    <w:p>
      <w:pPr>
        <w:pStyle w:val="FirstParagraph"/>
      </w:pPr>
      <w:r>
        <w:t xml:space="preserve">To ensure the accuracy and reliability of this Lab Report, a multi-faceted methodology was employed:</w:t>
      </w:r>
    </w:p>
    <w:p>
      <w:pPr>
        <w:numPr>
          <w:ilvl w:val="0"/>
          <w:numId w:val="1001"/>
        </w:numPr>
        <w:pStyle w:val="Compact"/>
      </w:pPr>
      <w:r>
        <w:rPr>
          <w:bCs/>
          <w:b/>
        </w:rPr>
        <w:t xml:space="preserve">Site Assessment:</w:t>
      </w:r>
      <w:r>
        <w:t xml:space="preserve">Pakistan Karachi, including Clifton, DHA (Defence Housing Authority), and the I.I. Chundrigar Road corridor.</w:t>
      </w:r>
    </w:p>
    <w:p>
      <w:pPr>
        <w:numPr>
          <w:ilvl w:val="0"/>
          <w:numId w:val="1001"/>
        </w:numPr>
        <w:pStyle w:val="Compact"/>
      </w:pPr>
      <w:r>
        <w:t xml:space="preserve">Symposiums with Local Stakeholders:</w:t>
      </w:r>
    </w:p>
    <w:p>
      <w:pPr>
        <w:pStyle w:val="FirstParagraph"/>
      </w:pPr>
      <w:r>
        <w:rPr>
          <w:bCs/>
          <w:b/>
        </w:rPr>
        <w:t xml:space="preserve">Data Analysis:</w:t>
      </w:r>
      <w:r>
        <w:t xml:space="preserve">Pakistan Karachi.</w:t>
      </w:r>
    </w:p>
    <w:bookmarkEnd w:id="25"/>
    <w:bookmarkStart w:id="37" w:name="X73118ae7b7794cdabdcdea72207e079fdc8013a"/>
    <w:p>
      <w:pPr>
        <w:pStyle w:val="Heading2"/>
      </w:pPr>
      <w:r>
        <w:t xml:space="preserve">4.0 Findings: Infrastructure and Location Analysis</w:t>
      </w:r>
    </w:p>
    <w:bookmarkStart w:id="28" w:name="strategic-zoning-in-pakistan-karachi"/>
    <w:p>
      <w:pPr>
        <w:pStyle w:val="Heading3"/>
      </w:pPr>
      <w:bookmarkStart w:id="26" w:name="infra"/>
      <w:r>
        <w:t xml:space="preserve">4.1 Strategic Zoning in Pakistan Karachi</w:t>
      </w:r>
      <w:bookmarkEnd w:id="26"/>
    </w:p>
    <w:p>
      <w:pPr>
        <w:pStyle w:val="FirstParagraph"/>
      </w:pPr>
      <w:hyperlink w:anchor="infra">
        <w:r>
          <w:rPr>
            <w:rStyle w:val="Hyperlink"/>
          </w:rPr>
          <w:t xml:space="preserve">^</w:t>
        </w:r>
      </w:hyperlink>
    </w:p>
    <w:p>
      <w:pPr>
        <w:pStyle w:val="BodyText"/>
      </w:pPr>
      <w:r>
        <w:t xml:space="preserve">The analysis indicates that the choice of location for a</w:t>
      </w:r>
      <w:r>
        <w:t xml:space="preserve"> </w:t>
      </w:r>
      <w:r>
        <w:rPr>
          <w:bCs/>
          <w:b/>
        </w:rPr>
        <w:t xml:space="preserve">Diplomat</w:t>
      </w:r>
      <w:bookmarkStart w:id="27" w:name="top"/>
      <w:r>
        <w:t xml:space="preserve">[top]</w:t>
      </w:r>
      <w:bookmarkEnd w:id="27"/>
    </w:p>
    <w:p>
      <w:pPr>
        <w:pStyle w:val="BodyText"/>
      </w:pPr>
      <w:hyperlink w:anchor="top">
        <w:r>
          <w:rPr>
            <w:rStyle w:val="Hyperlink"/>
          </w:rPr>
          <w:t xml:space="preserve">^</w:t>
        </w:r>
      </w:hyperlink>
    </w:p>
    <w:p>
      <w:pPr>
        <w:pStyle w:val="BodyText"/>
      </w:pPr>
      <w:r>
        <w:t xml:space="preserve">mission in</w:t>
      </w:r>
      <w:r>
        <w:t xml:space="preserve"> </w:t>
      </w:r>
      <w:r>
        <w:rPr>
          <w:bCs/>
          <w:b/>
        </w:rPr>
        <w:t xml:space="preserve">Pakistan Karachi</w:t>
      </w:r>
      <w:r>
        <w:t xml:space="preserve"> </w:t>
      </w:r>
      <w:r>
        <w:t xml:space="preserve">is critical. Areas such as DHA offer high security and modern amenities, facilitating easier daily operations for diplomatic staff. However, proximity to government ministries and commercial hubs remains essential for efficiency. The Lab Report highlights that while Clifton provides a coastal advantage and tourist appeal, it faces challenges related to urban traffic congestion which can impede rapid response times during emergencies.</w:t>
      </w:r>
    </w:p>
    <w:bookmarkEnd w:id="28"/>
    <w:bookmarkStart w:id="36" w:name="logistical-challenges"/>
    <w:p>
      <w:pPr>
        <w:pStyle w:val="Heading3"/>
      </w:pPr>
      <w:bookmarkStart w:id="29" w:name="infra"/>
      <w:r>
        <w:t xml:space="preserve">4.2 Logistical Challenges</w:t>
      </w:r>
      <w:bookmarkEnd w:id="29"/>
    </w:p>
    <w:p>
      <w:pPr>
        <w:pStyle w:val="FirstParagraph"/>
      </w:pPr>
      <w:r>
        <w:t xml:space="preserve">The infrastructure in</w:t>
      </w:r>
      <w:r>
        <w:t xml:space="preserve"> </w:t>
      </w:r>
      <w:r>
        <w:rPr>
          <w:bCs/>
          <w:b/>
        </w:rPr>
        <w:t xml:space="preserve">Pakistan Karachi</w:t>
      </w:r>
      <w:r>
        <w:t xml:space="preserve">, while improving, still presents intermittent challenges regarding power supply and internet connectivity reliability. For a</w:t>
      </w:r>
    </w:p>
    <w:p>
      <w:pPr>
        <w:pStyle w:val="BodyText"/>
      </w:pPr>
      <w:r>
        <w:t xml:space="preserve">Diplomat</w:t>
      </w:r>
    </w:p>
    <w:p>
      <w:pPr>
        <w:pStyle w:val="BodyText"/>
      </w:pPr>
      <w:r>
        <w:t xml:space="preserve">Sociopolitical Dynamics in Pakistan Karachi</w:t>
      </w:r>
    </w:p>
    <w:p>
      <w:pPr>
        <w:pStyle w:val="BodyText"/>
      </w:pPr>
      <w:hyperlink w:anchor="pol">
        <w:r>
          <w:rPr>
            <w:rStyle w:val="Hyperlink"/>
          </w:rPr>
          <w:t xml:space="preserve">^</w:t>
        </w:r>
      </w:hyperlink>
    </w:p>
    <w:p>
      <w:pPr>
        <w:pStyle w:val="BodyText"/>
      </w:pPr>
      <w:r>
        <w:t xml:space="preserve">Navigating the sociopolitical landscape of</w:t>
      </w:r>
      <w:r>
        <w:t xml:space="preserve"> </w:t>
      </w:r>
      <w:r>
        <w:rPr>
          <w:bCs/>
          <w:b/>
        </w:rPr>
        <w:t xml:space="preserve">Pakistan Karachi</w:t>
      </w:r>
      <w:r>
        <w:t xml:space="preserve"> </w:t>
      </w:r>
      <w:r>
        <w:t xml:space="preserve">requires a nuanced understanding of local politics, ethnic diversity, and religious sensitivities. A</w:t>
      </w:r>
    </w:p>
    <w:p>
      <w:pPr>
        <w:pStyle w:val="BodyText"/>
      </w:pPr>
      <w:r>
        <w:t xml:space="preserve">Diplomat</w:t>
      </w:r>
    </w:p>
    <w:p>
      <w:pPr>
        <w:pStyle w:val="BodyText"/>
      </w:pPr>
      <w:bookmarkStart w:id="30" w:name="pol"/>
      <w:r>
        <w:t xml:space="preserve">5.0 Security Assessment for Diplomatic Personnel in Pakistan Karachi</w:t>
      </w:r>
      <w:bookmarkEnd w:id="30"/>
    </w:p>
    <w:p>
      <w:pPr>
        <w:pStyle w:val="BodyText"/>
      </w:pPr>
      <w:hyperlink w:anchor="pol">
        <w:r>
          <w:rPr>
            <w:rStyle w:val="Hyperlink"/>
          </w:rPr>
          <w:t xml:space="preserve">^</w:t>
        </w:r>
      </w:hyperlink>
    </w:p>
    <w:p>
      <w:pPr>
        <w:pStyle w:val="BodyText"/>
      </w:pPr>
      <w:r>
        <w:t xml:space="preserve">The security environment in</w:t>
      </w:r>
      <w:r>
        <w:t xml:space="preserve"> </w:t>
      </w:r>
      <w:r>
        <w:rPr>
          <w:bCs/>
          <w:b/>
        </w:rPr>
        <w:t xml:space="preserve">Pakistan Karachi</w:t>
      </w:r>
      <w:r>
        <w:t xml:space="preserve"> </w:t>
      </w:r>
      <w:r>
        <w:t xml:space="preserve">has evolved significantly over the last decade. This Lab Report identifies that while terrorist threats have decreased, civil unrest and targeted crime remain concerns for a</w:t>
      </w:r>
    </w:p>
    <w:p>
      <w:pPr>
        <w:pStyle w:val="BodyText"/>
      </w:pPr>
      <w:r>
        <w:t xml:space="preserve">Diplomat</w:t>
      </w:r>
    </w:p>
    <w:p>
      <w:pPr>
        <w:pStyle w:val="BodyText"/>
      </w:pPr>
      <w:bookmarkStart w:id="31" w:name="sec"/>
      <w:r>
        <w:t xml:space="preserve">6.0 Protocol and Cultural Integration</w:t>
      </w:r>
      <w:bookmarkEnd w:id="31"/>
    </w:p>
    <w:p>
      <w:pPr>
        <w:pStyle w:val="BodyText"/>
      </w:pPr>
      <w:hyperlink w:anchor="sec">
        <w:r>
          <w:rPr>
            <w:rStyle w:val="Hyperlink"/>
          </w:rPr>
          <w:t xml:space="preserve">^</w:t>
        </w:r>
      </w:hyperlink>
      <w:r>
        <w:t xml:space="preserve">The successful deployment of a</w:t>
      </w:r>
      <w:r>
        <w:t xml:space="preserve"> </w:t>
      </w:r>
      <w:r>
        <w:rPr>
          <w:bCs/>
          <w:b/>
        </w:rPr>
        <w:t xml:space="preserve">Diplomat</w:t>
      </w:r>
      <w:r>
        <w:t xml:space="preserve">[top]</w:t>
      </w:r>
    </w:p>
    <w:p>
      <w:pPr>
        <w:pStyle w:val="BodyText"/>
      </w:pPr>
      <w:hyperlink w:anchor="top">
        <w:r>
          <w:rPr>
            <w:rStyle w:val="Hyperlink"/>
          </w:rPr>
          <w:t xml:space="preserve">^</w:t>
        </w:r>
      </w:hyperlink>
      <w:r>
        <w:t xml:space="preserve"> </w:t>
      </w:r>
      <w:r>
        <w:t xml:space="preserve">in</w:t>
      </w:r>
      <w:r>
        <w:t xml:space="preserve"> </w:t>
      </w:r>
      <w:r>
        <w:rPr>
          <w:bCs/>
          <w:b/>
        </w:rPr>
        <w:t xml:space="preserve">Pakistan Karachi</w:t>
      </w:r>
      <w:r>
        <w:t xml:space="preserve"> </w:t>
      </w:r>
      <w:r>
        <w:t xml:space="preserve">is heavily dependent on cultural competence. The Lab Report emphasizes the importance of language proficiency, particularly in Urdu and Sindhi, to effectively engage with local communities. Furthermore, understanding the hierarchical nature of Pakistani society is crucial for a</w:t>
      </w:r>
    </w:p>
    <w:p>
      <w:pPr>
        <w:pStyle w:val="BodyText"/>
      </w:pPr>
      <w:r>
        <w:t xml:space="preserve">Diplomat</w:t>
      </w:r>
    </w:p>
    <w:p>
      <w:pPr>
        <w:pStyle w:val="BodyText"/>
      </w:pPr>
      <w:bookmarkStart w:id="32" w:name="cult"/>
      <w:r>
        <w:t xml:space="preserve">7.0 Economic Diplomacy Opportunities</w:t>
      </w:r>
      <w:bookmarkEnd w:id="32"/>
    </w:p>
    <w:p>
      <w:pPr>
        <w:pStyle w:val="BodyText"/>
      </w:pPr>
      <w:hyperlink w:anchor="econ">
        <w:r>
          <w:rPr>
            <w:rStyle w:val="Hyperlink"/>
          </w:rPr>
          <w:t xml:space="preserve">^</w:t>
        </w:r>
      </w:hyperlink>
      <w:r>
        <w:t xml:space="preserve">Given that</w:t>
      </w:r>
      <w:r>
        <w:t xml:space="preserve"> </w:t>
      </w:r>
      <w:r>
        <w:rPr>
          <w:bCs/>
          <w:b/>
        </w:rPr>
        <w:t xml:space="preserve">Pakistan Karachi</w:t>
      </w:r>
      <w:r>
        <w:t xml:space="preserve">a</w:t>
      </w:r>
    </w:p>
    <w:p>
      <w:pPr>
        <w:pStyle w:val="BodyText"/>
      </w:pPr>
      <w:r>
        <w:t xml:space="preserve">Diplomat[top]</w:t>
      </w:r>
    </w:p>
    <w:p>
      <w:pPr>
        <w:pStyle w:val="BodyText"/>
      </w:pPr>
      <w:hyperlink w:anchor="top">
        <w:r>
          <w:rPr>
            <w:rStyle w:val="Hyperlink"/>
          </w:rPr>
          <w:t xml:space="preserve">^</w:t>
        </w:r>
      </w:hyperlink>
      <w:r>
        <w:t xml:space="preserve"> </w:t>
      </w:r>
      <w:r>
        <w:t xml:space="preserve">can play a pivotal role in attracting foreign direct investment (FDI), facilitating trade agreements, and promoting tourism. The port city’s connectivity to global markets makes it an ideal testing ground for bilateral economic initiatives.</w:t>
      </w:r>
    </w:p>
    <w:p>
      <w:pPr>
        <w:pStyle w:val="BodyText"/>
      </w:pPr>
      <w:bookmarkStart w:id="33" w:name="econ"/>
      <w:r>
        <w:t xml:space="preserve">8.0 Recommendations</w:t>
      </w:r>
      <w:bookmarkEnd w:id="33"/>
    </w:p>
    <w:p>
      <w:pPr>
        <w:pStyle w:val="BodyText"/>
      </w:pPr>
      <w:hyperlink w:anchor="rec">
        <w:r>
          <w:rPr>
            <w:rStyle w:val="Hyperlink"/>
          </w:rPr>
          <w:t xml:space="preserve">^</w:t>
        </w:r>
      </w:hyperlink>
      <w:r>
        <w:t xml:space="preserve">Based on the comprehensive data presented in this Lab Report, the following recommendations are made for any</w:t>
      </w:r>
    </w:p>
    <w:p>
      <w:pPr>
        <w:pStyle w:val="BodyText"/>
      </w:pPr>
      <w:r>
        <w:t xml:space="preserve">Diplomat[top]</w:t>
      </w:r>
    </w:p>
    <w:p>
      <w:pPr>
        <w:pStyle w:val="BodyText"/>
      </w:pPr>
      <w:hyperlink w:anchor="top">
        <w:r>
          <w:rPr>
            <w:rStyle w:val="Hyperlink"/>
          </w:rPr>
          <w:t xml:space="preserve">^</w:t>
        </w:r>
      </w:hyperlink>
      <w:r>
        <w:t xml:space="preserve"> </w:t>
      </w:r>
      <w:r>
        <w:t xml:space="preserve">mission considering a permanent or enhanced presence in</w:t>
      </w:r>
      <w:r>
        <w:t xml:space="preserve"> </w:t>
      </w:r>
      <w:r>
        <w:rPr>
          <w:bCs/>
          <w:b/>
        </w:rPr>
        <w:t xml:space="preserve">Pakistan Karachi</w:t>
      </w:r>
      <w:r>
        <w:t xml:space="preserve">:</w:t>
      </w:r>
    </w:p>
    <w:p>
      <w:pPr>
        <w:numPr>
          <w:ilvl w:val="0"/>
          <w:numId w:val="1002"/>
        </w:numPr>
        <w:pStyle w:val="Compact"/>
      </w:pPr>
      <w:r>
        <w:rPr>
          <w:bCs/>
          <w:b/>
        </w:rPr>
        <w:t xml:space="preserve">Invest in Redundant Infrastructure:</w:t>
      </w:r>
    </w:p>
    <w:p>
      <w:pPr>
        <w:numPr>
          <w:ilvl w:val="0"/>
          <w:numId w:val="1002"/>
        </w:numPr>
        <w:pStyle w:val="Compact"/>
      </w:pPr>
      <w:r>
        <w:t xml:space="preserve">Hire Local Security Experts:</w:t>
      </w:r>
    </w:p>
    <w:p>
      <w:pPr>
        <w:pStyle w:val="FirstParagraph"/>
      </w:pPr>
      <w:hyperlink w:anchor="rec">
        <w:r>
          <w:rPr>
            <w:rStyle w:val="Hyperlink"/>
          </w:rPr>
          <w:t xml:space="preserve">^</w:t>
        </w:r>
      </w:hyperlink>
    </w:p>
    <w:p>
      <w:pPr>
        <w:numPr>
          <w:ilvl w:val="0"/>
          <w:numId w:val="1003"/>
        </w:numPr>
        <w:pStyle w:val="Compact"/>
      </w:pPr>
      <w:r>
        <w:t xml:space="preserve">Cultural Immersion Programs:</w:t>
      </w:r>
    </w:p>
    <w:p>
      <w:pPr>
        <w:pStyle w:val="FirstParagraph"/>
      </w:pPr>
      <w:r>
        <w:t xml:space="preserve">Economic Liaison Office:</w:t>
      </w:r>
    </w:p>
    <w:p>
      <w:pPr>
        <w:pStyle w:val="BodyText"/>
      </w:pPr>
      <w:r>
        <w:t xml:space="preserve">A specialized unit within the diplomatic mission dedicated solely to economic facilitation should be established, leveraging Karachi’s status as an industrial and trade hub.</w:t>
      </w:r>
    </w:p>
    <w:p>
      <w:pPr>
        <w:pStyle w:val="BodyText"/>
      </w:pPr>
      <w:bookmarkStart w:id="34" w:name="rec"/>
      <w:r>
        <w:t xml:space="preserve">9.0 Conclusion</w:t>
      </w:r>
      <w:bookmarkEnd w:id="34"/>
    </w:p>
    <w:p>
      <w:pPr>
        <w:pStyle w:val="BodyText"/>
      </w:pPr>
      <w:hyperlink w:anchor="conc">
        <w:r>
          <w:rPr>
            <w:rStyle w:val="Hyperlink"/>
          </w:rPr>
          <w:t xml:space="preserve">^</w:t>
        </w:r>
      </w:hyperlink>
      <w:r>
        <w:t xml:space="preserve">In conclusion, this Lab Report affirms that while challenges exist, the potential for impactful diplomatic engagement in</w:t>
      </w:r>
    </w:p>
    <w:p>
      <w:pPr>
        <w:pStyle w:val="BodyText"/>
      </w:pPr>
      <w:r>
        <w:t xml:space="preserve">Pakistan Karachi[top]</w:t>
      </w:r>
    </w:p>
    <w:p>
      <w:pPr>
        <w:pStyle w:val="BodyText"/>
      </w:pPr>
      <w:hyperlink w:anchor="top">
        <w:r>
          <w:rPr>
            <w:rStyle w:val="Hyperlink"/>
          </w:rPr>
          <w:t xml:space="preserve">^</w:t>
        </w:r>
      </w:hyperlink>
      <w:r>
        <w:t xml:space="preserve"> </w:t>
      </w:r>
      <w:r>
        <w:t xml:space="preserve">is immense. A well-prepared and culturally attuned</w:t>
      </w:r>
    </w:p>
    <w:p>
      <w:pPr>
        <w:pStyle w:val="BodyText"/>
      </w:pPr>
      <w:r>
        <w:t xml:space="preserve">Diplomat</w:t>
      </w:r>
    </w:p>
    <w:p>
      <w:pPr>
        <w:pStyle w:val="BodyText"/>
      </w:pPr>
      <w:r>
        <w:t xml:space="preserve">The findings underscore that success in this region relies not just on policy, but on operational adaptability and deep local integration. Future phases of this study will involve long-term monitoring of diplomatic outcomes in the city.</w:t>
      </w:r>
    </w:p>
    <w:p>
      <w:pPr>
        <w:pStyle w:val="BodyText"/>
      </w:pPr>
      <w:bookmarkStart w:id="35" w:name="conc"/>
      <w:r>
        <w:t xml:space="preserve">10.0 References and Appendices</w:t>
      </w:r>
      <w:bookmarkEnd w:id="35"/>
    </w:p>
    <w:p>
      <w:pPr>
        <w:pStyle w:val="BodyText"/>
      </w:pPr>
      <w:hyperlink w:anchor="ref">
        <w:r>
          <w:rPr>
            <w:rStyle w:val="Hyperlink"/>
          </w:rPr>
          <w:t xml:space="preserve">^</w:t>
        </w:r>
      </w:hyperlink>
    </w:p>
    <w:p>
      <w:pPr>
        <w:pStyle w:val="BodyText"/>
      </w:pPr>
      <w:r>
        <w:t xml:space="preserve">Karachi Metropolitan Corporation Annual Reports 2019-2023.</w:t>
      </w:r>
    </w:p>
    <w:p>
      <w:pPr>
        <w:pStyle w:val="BodyText"/>
      </w:pPr>
      <w:r>
        <w:t xml:space="preserve">Pakistan Ministry of Foreign Affairs Diplomatic Security Guidelines.</w:t>
      </w:r>
    </w:p>
    <w:p>
      <w:pPr>
        <w:pStyle w:val="BodyText"/>
      </w:pPr>
      <w:r>
        <w:t xml:space="preserve">Safety Data Sheets for High-Risk Urban Environments: Case Study Pakistan Karachi.</w:t>
      </w:r>
    </w:p>
    <w:p>
      <w:pPr>
        <w:pStyle w:val="BodyText"/>
      </w:pPr>
      <w:r>
        <w:t xml:space="preserv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Diplomatic Protocols and Operational Viability in Pakistan, Karachi</dc:title>
  <dc:creator/>
  <cp:keywords/>
  <dcterms:created xsi:type="dcterms:W3CDTF">2026-07-29T20:29:43Z</dcterms:created>
  <dcterms:modified xsi:type="dcterms:W3CDTF">2026-07-29T20:29:43Z</dcterms:modified>
</cp:coreProperties>
</file>

<file path=docProps/custom.xml><?xml version="1.0" encoding="utf-8"?>
<Properties xmlns="http://schemas.openxmlformats.org/officeDocument/2006/custom-properties" xmlns:vt="http://schemas.openxmlformats.org/officeDocument/2006/docPropsVTypes"/>
</file>