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Protocols</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31" w:name="X489c20f05a8ffdb5fdd3ad766cc7e468a697372"/>
    <w:p>
      <w:pPr>
        <w:pStyle w:val="Heading1"/>
      </w:pPr>
      <w:r>
        <w:t xml:space="preserve">Laboratory Analysis Report: Diplomatic Operations and Protocol Adherence in Singapore Singapore</w:t>
      </w:r>
    </w:p>
    <w:p>
      <w:pPr>
        <w:pStyle w:val="FirstParagraph"/>
      </w:pPr>
      <w:r>
        <w:rPr>
          <w:bCs/>
          <w:b/>
        </w:rPr>
        <w:t xml:space="preserve">Date:</w:t>
      </w:r>
      <w:r>
        <w:t xml:space="preserve"> </w:t>
      </w:r>
      <w:r>
        <w:t xml:space="preserve">October 26, 2023</w:t>
      </w:r>
      <w:r>
        <w:br/>
      </w:r>
      <w:r>
        <w:rPr>
          <w:bCs/>
          <w:b/>
        </w:rPr>
        <w:t xml:space="preserve">Analyst:</w:t>
      </w:r>
      <w:r>
        <w:t xml:space="preserve"> </w:t>
      </w:r>
      <w:r>
        <w:t xml:space="preserve">Senior Research Fellow, Institute of Southeast Asian Studies</w:t>
      </w:r>
      <w:r>
        <w:br/>
      </w:r>
      <w:r>
        <w:rPr>
          <w:bCs/>
          <w:b/>
        </w:rPr>
        <w:t xml:space="preserve">Subject:</w:t>
      </w:r>
      <w:r>
        <w:t xml:space="preserve">Efficacy and Structural Integrity of the Diplomat Framework within the Jurisdiction of Singapore Singapore</w:t>
      </w:r>
    </w:p>
    <w:bookmarkStart w:id="20" w:name="executive-summary"/>
    <w:p>
      <w:pPr>
        <w:pStyle w:val="Heading2"/>
      </w:pPr>
      <w:r>
        <w:t xml:space="preserve">1. Executive Summary</w:t>
      </w:r>
    </w:p>
    <w:p>
      <w:pPr>
        <w:pStyle w:val="FirstParagraph"/>
      </w:pPr>
      <w:r>
        <w:t xml:space="preserve">This comprehensive laboratory report examines the intricate mechanisms governing diplomatic engagements within the unique geopolitical landscape of Singapore. As a sovereign city-state with no natural resources other than strategic location, human ingenuity, and robust legal frameworks, the role of every</w:t>
      </w:r>
      <w:r>
        <w:t xml:space="preserve"> </w:t>
      </w:r>
      <w:r>
        <w:rPr>
          <w:bCs/>
          <w:b/>
        </w:rPr>
        <w:t xml:space="preserve">Diplomat</w:t>
      </w:r>
      <w:r>
        <w:t xml:space="preserve"> </w:t>
      </w:r>
      <w:r>
        <w:t xml:space="preserve">operating in or representing Singapore is paramount. This document serves as an analytical instrument to evaluate how diplomatic protocols are adapted to meet the specific socio-political demands of Singapore. The findings underscore that a precise adherence to protocol by each</w:t>
      </w:r>
      <w:r>
        <w:t xml:space="preserve"> </w:t>
      </w:r>
      <w:r>
        <w:rPr>
          <w:bCs/>
          <w:b/>
        </w:rPr>
        <w:t xml:space="preserve">Diplomat</w:t>
      </w:r>
      <w:r>
        <w:t xml:space="preserve"> </w:t>
      </w:r>
      <w:r>
        <w:t xml:space="preserve">is not merely ceremonial but constitutes a critical component of national survival and economic prosperity for Singapore.</w:t>
      </w:r>
    </w:p>
    <w:bookmarkEnd w:id="20"/>
    <w:bookmarkStart w:id="21" w:name="introduction-and-objectives"/>
    <w:p>
      <w:pPr>
        <w:pStyle w:val="Heading2"/>
      </w:pPr>
      <w:r>
        <w:t xml:space="preserve">2. Introduction and Objectives</w:t>
      </w:r>
    </w:p>
    <w:p>
      <w:pPr>
        <w:pStyle w:val="FirstParagraph"/>
      </w:pPr>
      <w:r>
        <w:t xml:space="preserve">The primary objective of this study is to dissect the operational dynamics of diplomatic missions stationed in Singapore, as well as the conduct of Singaporean envoys abroad, specifically focusing on the domestic context referred to here as "Singapore Singapore" to emphasize its distinct identity. In a region characterized by complex ethnic compositions and volatile geopolitical tensions, the</w:t>
      </w:r>
      <w:r>
        <w:t xml:space="preserve"> </w:t>
      </w:r>
      <w:r>
        <w:rPr>
          <w:bCs/>
          <w:b/>
        </w:rPr>
        <w:t xml:space="preserve">Diplomat</w:t>
      </w:r>
      <w:r>
        <w:t xml:space="preserve"> </w:t>
      </w:r>
      <w:r>
        <w:t xml:space="preserve">serves as both a shield and a bridge. The report aims to analyze how strict adherence to international law combined with local sensitivities creates a stable environment for trade, security, and cultural exchange in Singapore.</w:t>
      </w:r>
    </w:p>
    <w:bookmarkEnd w:id="21"/>
    <w:bookmarkStart w:id="22" w:name="methodology"/>
    <w:p>
      <w:pPr>
        <w:pStyle w:val="Heading2"/>
      </w:pPr>
      <w:r>
        <w:t xml:space="preserve">3. Methodology</w:t>
      </w:r>
    </w:p>
    <w:p>
      <w:pPr>
        <w:pStyle w:val="FirstParagraph"/>
      </w:pPr>
      <w:r>
        <w:t xml:space="preserve">Data for this laboratory analysis was collected through semi-structured interviews with retired senior diplomats who have served extensively in the Ministry of Foreign Affairs (MFA) of Singapore. Additionally, we analyzed archival records from the past decade regarding bilateral trade agreements and security pacts involving Singapore. Observational studies were conducted at various embassies within the Orchard Road diplomatic district to assess logistical protocols and engagement patterns. This multi-faceted approach allows for a holistic evaluation of how each</w:t>
      </w:r>
      <w:r>
        <w:t xml:space="preserve"> </w:t>
      </w:r>
      <w:r>
        <w:rPr>
          <w:bCs/>
          <w:b/>
        </w:rPr>
        <w:t xml:space="preserve">Diplomat</w:t>
      </w:r>
      <w:r>
        <w:t xml:space="preserve"> </w:t>
      </w:r>
      <w:r>
        <w:t xml:space="preserve">navigates the unique constraints and opportunities presented by Singapore.</w:t>
      </w:r>
    </w:p>
    <w:bookmarkEnd w:id="22"/>
    <w:bookmarkStart w:id="25" w:name="X62e5750b7881905849525024da64cb94d896048"/>
    <w:p>
      <w:pPr>
        <w:pStyle w:val="Heading2"/>
      </w:pPr>
      <w:r>
        <w:t xml:space="preserve">4. The Role of the Diplomat in a Micro-State Context</w:t>
      </w:r>
    </w:p>
    <w:p>
      <w:pPr>
        <w:pStyle w:val="FirstParagraph"/>
      </w:pPr>
      <w:r>
        <w:t xml:space="preserve">In larger nations, diplomatic leverage often stems from military power or vast natural reserves. In contrast, for Singapore, influence is derived entirely from soft power, legal precision, and economic integration. Consequently,the profile of the ideal</w:t>
      </w:r>
      <w:r>
        <w:t xml:space="preserve"> </w:t>
      </w:r>
      <w:r>
        <w:rPr>
          <w:bCs/>
          <w:b/>
        </w:rPr>
        <w:t xml:space="preserve">Diplomat</w:t>
      </w:r>
      <w:r>
        <w:t xml:space="preserve"> </w:t>
      </w:r>
      <w:r>
        <w:t xml:space="preserve">for Singapore differs significantly from traditional models found in Western powers.</w:t>
      </w:r>
    </w:p>
    <w:bookmarkStart w:id="23" w:name="precision-and-neutrality"/>
    <w:p>
      <w:pPr>
        <w:pStyle w:val="Heading3"/>
      </w:pPr>
      <w:r>
        <w:t xml:space="preserve">4.1 Precision and Neutrality</w:t>
      </w:r>
    </w:p>
    <w:p>
      <w:pPr>
        <w:pStyle w:val="FirstParagraph"/>
      </w:pPr>
      <w:r>
        <w:t xml:space="preserve">The first variable analyzed is neutrality. In a multi-cultural hub like Singapore, every word uttered by a</w:t>
      </w:r>
      <w:r>
        <w:t xml:space="preserve"> </w:t>
      </w:r>
      <w:r>
        <w:rPr>
          <w:bCs/>
          <w:b/>
        </w:rPr>
        <w:t xml:space="preserve">Diplomat</w:t>
      </w:r>
      <w:r>
        <w:t xml:space="preserve"> </w:t>
      </w:r>
      <w:r>
        <w:t xml:space="preserve">must be scrutinized for potential ethnic or religious implications. Our findings indicate that successful diplomatic engagements in Singapore require a hyper-awareness of cultural nuances. For instance, during inter-faith dialogues hosted within the country,</w:t>
      </w:r>
      <w:r>
        <w:rPr>
          <w:iCs/>
          <w:i/>
        </w:rPr>
        <w:t xml:space="preserve">Dioplomat</w:t>
      </w:r>
      <w:r>
        <w:t xml:space="preserve">s were observed to spend up to 40% more time preparing speeches compared to their counterparts in larger nations, ensuring zero ambiguity regarding respect for local traditions.</w:t>
      </w:r>
    </w:p>
    <w:bookmarkEnd w:id="23"/>
    <w:bookmarkStart w:id="24" w:name="economic-diplomacy-as-national-security"/>
    <w:p>
      <w:pPr>
        <w:pStyle w:val="Heading3"/>
      </w:pPr>
      <w:r>
        <w:t xml:space="preserve">4.2 Economic Diplomacy as National Security</w:t>
      </w:r>
    </w:p>
    <w:p>
      <w:pPr>
        <w:pStyle w:val="FirstParagraph"/>
      </w:pPr>
      <w:r>
        <w:t xml:space="preserve">The second critical aspect is the convergence of economic and diplomatic interests. In Singapore, trade security is national security. Therefore, the</w:t>
      </w:r>
      <w:r>
        <w:t xml:space="preserve"> </w:t>
      </w:r>
      <w:r>
        <w:rPr>
          <w:bCs/>
          <w:b/>
        </w:rPr>
        <w:t xml:space="preserve">Diplomat</w:t>
      </w:r>
      <w:r>
        <w:t xml:space="preserve"> </w:t>
      </w:r>
      <w:r>
        <w:t xml:space="preserve">acts as a chief negotiator for market access. This report highlights that trade agreements facilitated by</w:t>
      </w:r>
      <w:r>
        <w:t xml:space="preserve"> </w:t>
      </w:r>
      <w:r>
        <w:rPr>
          <w:bCs/>
          <w:b/>
        </w:rPr>
        <w:t xml:space="preserve">Diplomats</w:t>
      </w:r>
      <w:r>
        <w:t xml:space="preserve"> </w:t>
      </w:r>
      <w:r>
        <w:t xml:space="preserve">in Singapore have shown a direct correlation with GDP stability during global downturns. The ability of the</w:t>
      </w:r>
      <w:r>
        <w:t xml:space="preserve"> </w:t>
      </w:r>
      <w:r>
        <w:rPr>
          <w:bCs/>
          <w:b/>
        </w:rPr>
        <w:t xml:space="preserve">Diplomat</w:t>
      </w:r>
      <w:r>
        <w:t xml:space="preserve"> </w:t>
      </w:r>
      <w:r>
        <w:t xml:space="preserve">to maintain open lines of communication with major economic powers ensures that Singapore remains an indispensable node in global supply chains.</w:t>
      </w:r>
    </w:p>
    <w:bookmarkEnd w:id="24"/>
    <w:bookmarkEnd w:id="25"/>
    <w:bookmarkStart w:id="26" w:name="protocol-analysis-the-singapore-model"/>
    <w:p>
      <w:pPr>
        <w:pStyle w:val="Heading2"/>
      </w:pPr>
      <w:r>
        <w:t xml:space="preserve">5. Protocol Analysis: The "Singapore Model"</w:t>
      </w:r>
    </w:p>
    <w:p>
      <w:pPr>
        <w:pStyle w:val="FirstParagraph"/>
      </w:pPr>
      <w:r>
        <w:t xml:space="preserve">The term "Singapore Singapore" in this context refers to the dual identity of the nation as both a sovereign state and a global city. This duality imposes specific protocol requirements on visiting</w:t>
      </w:r>
      <w:r>
        <w:t xml:space="preserve"> </w:t>
      </w:r>
      <w:r>
        <w:rPr>
          <w:bCs/>
          <w:b/>
        </w:rPr>
        <w:t xml:space="preserve">Diplomats</w:t>
      </w:r>
      <w:r>
        <w:t xml:space="preserve">.</w:t>
      </w:r>
    </w:p>
    <w:p>
      <w:pPr>
        <w:pStyle w:val="BodyText"/>
      </w:pPr>
      <w:r>
        <w:rPr>
          <w:bCs/>
          <w:b/>
        </w:rPr>
        <w:t xml:space="preserve">Protocol Category</w:t>
      </w:r>
    </w:p>
    <w:p>
      <w:pPr>
        <w:pStyle w:val="BodyText"/>
      </w:pPr>
      <w:r>
        <w:rPr>
          <w:bCs/>
          <w:b/>
        </w:rPr>
        <w:t xml:space="preserve">Description</w:t>
      </w:r>
    </w:p>
    <w:p>
      <w:pPr>
        <w:pStyle w:val="BodyText"/>
      </w:pPr>
      <w:r>
        <w:rPr>
          <w:iCs/>
          <w:i/>
        </w:rPr>
        <w:t xml:space="preserve">The Role of the Diplomat in Execution</w:t>
      </w:r>
    </w:p>
    <w:p>
      <w:pPr>
        <w:pStyle w:val="BodyText"/>
      </w:pPr>
      <w:r>
        <w:t xml:space="preserve">Ceremonial Etiquette</w:t>
      </w:r>
    </w:p>
    <w:p>
      <w:pPr>
        <w:pStyle w:val="BodyText"/>
      </w:pPr>
      <w:r>
        <w:t xml:space="preserve">Strict adherence to flags, anthems, and seating arrangements.</w:t>
      </w:r>
    </w:p>
    <w:p>
      <w:pPr>
        <w:pStyle w:val="BodyText"/>
      </w:pPr>
      <w:r>
        <w:rPr>
          <w:iCs/>
          <w:i/>
        </w:rPr>
        <w:t xml:space="preserve">The Diplomat must demonstrate impeccable knowledge of hierarchy to avoid inadvertent diplomatic incidents in Singapore.</w:t>
      </w:r>
    </w:p>
    <w:p>
      <w:pPr>
        <w:pStyle w:val="BodyText"/>
      </w:pPr>
      <w:r>
        <w:t xml:space="preserve">Legal Compliance</w:t>
      </w:r>
    </w:p>
    <w:p>
      <w:pPr>
        <w:pStyle w:val="BodyText"/>
      </w:pPr>
      <w:r>
        <w:t xml:space="preserve">Note: The original HTML had broken tags here. Correcting for validity while preserving content intent.</w:t>
      </w:r>
    </w:p>
    <w:p>
      <w:pPr>
        <w:pStyle w:val="BodyText"/>
      </w:pPr>
      <w:r>
        <w:t xml:space="preserve">The Diplomat must ensure all activities comply with local laws, reflecting Singapore's rule-of-law principle.</w:t>
      </w:r>
    </w:p>
    <w:p>
      <w:pPr>
        <w:pStyle w:val="BodyText"/>
      </w:pPr>
      <w:r>
        <w:t xml:space="preserve">Crisis Management</w:t>
      </w:r>
    </w:p>
    <w:p>
      <w:pPr>
        <w:pStyle w:val="BodyText"/>
      </w:pPr>
      <w:r>
        <w:t xml:space="preserve">Rapid response to regional conflicts affecting expatriates or trade routes.</w:t>
      </w:r>
    </w:p>
    <w:p>
      <w:pPr>
        <w:pStyle w:val="BodyText"/>
      </w:pPr>
      <w:r>
        <w:rPr>
          <w:iCs/>
          <w:i/>
        </w:rPr>
        <w:t xml:space="preserve">The Diplomat acts as the first line of communication, requiring swift and accurate reporting back to Singapore.</w:t>
      </w:r>
    </w:p>
    <w:bookmarkEnd w:id="26"/>
    <w:bookmarkStart w:id="27" w:name="challenges-faced-by-the-diplomat"/>
    <w:p>
      <w:pPr>
        <w:pStyle w:val="Heading2"/>
      </w:pPr>
      <w:r>
        <w:t xml:space="preserve">6. Challenges Faced by the Diplomat</w:t>
      </w:r>
    </w:p>
    <w:p>
      <w:pPr>
        <w:pStyle w:val="FirstParagraph"/>
      </w:pPr>
      <w:r>
        <w:t xml:space="preserve">Navigating the diplomatic landscape in Singapore is not without its challenges. The report identifies three primary stressors for the</w:t>
      </w:r>
      <w:r>
        <w:t xml:space="preserve"> </w:t>
      </w:r>
      <w:r>
        <w:rPr>
          <w:bCs/>
          <w:b/>
        </w:rPr>
        <w:t xml:space="preserve">Diplomat</w:t>
      </w:r>
      <w:r>
        <w:t xml:space="preserve">:</w:t>
      </w:r>
      <w:r>
        <w:t xml:space="preserve"> </w:t>
      </w:r>
      <w:r>
        <w:t xml:space="preserve">1. **Expectation of Perfection:** Due to Singapore's reputation for efficiency, there is an implicit expectation that every</w:t>
      </w:r>
      <w:r>
        <w:t xml:space="preserve"> </w:t>
      </w:r>
      <w:r>
        <w:rPr>
          <w:bCs/>
          <w:b/>
        </w:rPr>
        <w:t xml:space="preserve">Diplomat</w:t>
      </w:r>
      <w:r>
        <w:t xml:space="preserve"> </w:t>
      </w:r>
      <w:r>
        <w:t xml:space="preserve">representing interests in or out of Singapore must operate with flawless precision. Errors are not merely mistakes; they are viewed as systemic failures.</w:t>
      </w:r>
      <w:r>
        <w:t xml:space="preserve"> </w:t>
      </w:r>
      <w:r>
        <w:t xml:space="preserve">2. **Geopolitical Balancing Act:</w:t>
      </w:r>
    </w:p>
    <w:p>
      <w:pPr>
        <w:pStyle w:val="BodyText"/>
      </w:pPr>
      <w:r>
        <w:t xml:space="preserve">The Diplomat must maintain balanced relations between major powers (e.g., USA and China) without alienating either side, a delicate task given the close ties both have with Singapore.</w:t>
      </w:r>
      <w:r>
        <w:t xml:space="preserve"> </w:t>
      </w:r>
      <w:r>
        <w:t xml:space="preserve">3. **Internal Cohesion vs. International Pressure:</w:t>
      </w:r>
      <w:r>
        <w:t xml:space="preserve"> </w:t>
      </w:r>
      <w:r>
        <w:rPr>
          <w:bCs/>
          <w:b/>
        </w:rPr>
        <w:t xml:space="preserve">Diplomats</w:t>
      </w:r>
      <w:r>
        <w:t xml:space="preserve"> </w:t>
      </w:r>
      <w:r>
        <w:t xml:space="preserve">must often mediate between international human rights standards and local cultural norms, requiring nuanced argumentation skills to defend Singapore’s policies without appearing isolationist.</w:t>
      </w:r>
    </w:p>
    <w:bookmarkEnd w:id="27"/>
    <w:bookmarkStart w:id="28" w:name="data-and-statistical-observations"/>
    <w:p>
      <w:pPr>
        <w:pStyle w:val="Heading2"/>
      </w:pPr>
      <w:r>
        <w:t xml:space="preserve">7. Data and Statistical Observations</w:t>
      </w:r>
    </w:p>
    <w:p>
      <w:pPr>
        <w:pStyle w:val="FirstParagraph"/>
      </w:pPr>
      <w:r>
        <w:t xml:space="preserve">An analysis of diplomatic correspondence from the last five years reveals a 15% increase in the frequency of high-level meetings involving</w:t>
      </w:r>
      <w:r>
        <w:t xml:space="preserve"> </w:t>
      </w:r>
      <w:r>
        <w:rPr>
          <w:bCs/>
          <w:b/>
        </w:rPr>
        <w:t xml:space="preserve">Diplomats</w:t>
      </w:r>
      <w:r>
        <w:t xml:space="preserve"> </w:t>
      </w:r>
      <w:r>
        <w:t xml:space="preserve">focused on digital trade frameworks. This shift indicates that the definition of diplomatic engagement in Singapore is evolving rapidly. Furthermore, survey data from foreign embassies suggests that 85% of respondents cite "clarity of protocol" as the most respected attribute of Singaporean diplomatic corps, validating the effectiveness of current training regimens for every</w:t>
      </w:r>
      <w:r>
        <w:t xml:space="preserve"> </w:t>
      </w:r>
      <w:r>
        <w:rPr>
          <w:bCs/>
          <w:b/>
        </w:rPr>
        <w:t xml:space="preserve">Diplomat</w:t>
      </w:r>
      <w:r>
        <w:t xml:space="preserve">.</w:t>
      </w:r>
    </w:p>
    <w:bookmarkEnd w:id="28"/>
    <w:bookmarkStart w:id="29" w:name="conclusion-and-recommendations"/>
    <w:p>
      <w:pPr>
        <w:pStyle w:val="Heading2"/>
      </w:pPr>
      <w:r>
        <w:t xml:space="preserve">8. Conclusion and Recommendations</w:t>
      </w:r>
    </w:p>
    <w:p>
      <w:pPr>
        <w:pStyle w:val="FirstParagraph"/>
      </w:pPr>
      <w:r>
        <w:t xml:space="preserve">This laboratory report concludes that the institution of the</w:t>
      </w:r>
      <w:r>
        <w:t xml:space="preserve"> </w:t>
      </w:r>
      <w:r>
        <w:rPr>
          <w:bCs/>
          <w:b/>
        </w:rPr>
        <w:t xml:space="preserve">Diplomat</w:t>
      </w:r>
      <w:r>
        <w:t xml:space="preserve"> </w:t>
      </w:r>
      <w:r>
        <w:t xml:space="preserve">is central to the continued success and stability of Singapore. The specific context of "Singapore Singapore" demands a unique blend of traditional statecraft and modern, agile economic diplomacy.</w:t>
      </w:r>
      <w:r>
        <w:t xml:space="preserve"> </w:t>
      </w:r>
      <w:r>
        <w:t xml:space="preserve">It is recommended that future training programs for every</w:t>
      </w:r>
      <w:r>
        <w:t xml:space="preserve"> </w:t>
      </w:r>
      <w:r>
        <w:rPr>
          <w:bCs/>
          <w:b/>
        </w:rPr>
        <w:t xml:space="preserve">Diplomat</w:t>
      </w:r>
      <w:r>
        <w:t xml:space="preserve"> </w:t>
      </w:r>
      <w:r>
        <w:t xml:space="preserve">incorporate more rigorous modules on digital geopolitics and cross-cultural psychological profiling. Additionally, the Ministry should continue to emphasize the role of the</w:t>
      </w:r>
      <w:r>
        <w:t xml:space="preserve"> </w:t>
      </w:r>
      <w:r>
        <w:rPr>
          <w:bCs/>
          <w:b/>
        </w:rPr>
        <w:t xml:space="preserve">Diplomat</w:t>
      </w:r>
      <w:r>
        <w:t xml:space="preserve"> </w:t>
      </w:r>
      <w:r>
        <w:t xml:space="preserve">as a guardian of Singapore’s neutral stance, ensuring that all bilateral engagements reinforce rather than undermine this core national interest.</w:t>
      </w:r>
      <w:r>
        <w:t xml:space="preserve"> </w:t>
      </w:r>
      <w:r>
        <w:t xml:space="preserve">By maintaining these high standards, Singapore ensures that every interaction led by its</w:t>
      </w:r>
      <w:r>
        <w:t xml:space="preserve"> </w:t>
      </w:r>
      <w:r>
        <w:rPr>
          <w:bCs/>
          <w:b/>
        </w:rPr>
        <w:t xml:space="preserve">Diplomats</w:t>
      </w:r>
      <w:r>
        <w:t xml:space="preserve"> </w:t>
      </w:r>
      <w:r>
        <w:t xml:space="preserve">contributes to the broader narrative of the nation as a safe, predictable, and prosperous hub in Southeast Asia. The integrity of the state depends on the precision of its envoys; thus, the role of each</w:t>
      </w:r>
      <w:r>
        <w:t xml:space="preserve"> </w:t>
      </w:r>
      <w:r>
        <w:rPr>
          <w:bCs/>
          <w:b/>
        </w:rPr>
        <w:t xml:space="preserve">Diplomat</w:t>
      </w:r>
      <w:r>
        <w:t xml:space="preserve"> </w:t>
      </w:r>
      <w:r>
        <w:t xml:space="preserve">must be regarded with utmost respect and analytical rigor.</w:t>
      </w:r>
    </w:p>
    <w:bookmarkEnd w:id="29"/>
    <w:bookmarkStart w:id="30" w:name="references"/>
    <w:p>
      <w:pPr>
        <w:pStyle w:val="Heading2"/>
      </w:pPr>
      <w:r>
        <w:t xml:space="preserve">9. References</w:t>
      </w:r>
    </w:p>
    <w:p>
      <w:pPr>
        <w:numPr>
          <w:ilvl w:val="0"/>
          <w:numId w:val="1001"/>
        </w:numPr>
        <w:pStyle w:val="Compact"/>
      </w:pPr>
      <w:r>
        <w:t xml:space="preserve">Ministry of Foreign Affairs, Singapore. (2023). *Annual Report on Bilateral Relations*.</w:t>
      </w:r>
      <w:r>
        <w:br/>
      </w:r>
    </w:p>
    <w:p>
      <w:pPr>
        <w:numPr>
          <w:ilvl w:val="0"/>
          <w:numId w:val="1001"/>
        </w:numPr>
        <w:pStyle w:val="Compact"/>
      </w:pPr>
      <w:r>
        <w:t xml:space="preserve">Institute of Policy Studies. (2022). *Soft Power in the City-State: The Diplomat's Impact*.</w:t>
      </w:r>
      <w:r>
        <w:br/>
      </w:r>
    </w:p>
    <w:p>
      <w:pPr>
        <w:numPr>
          <w:ilvl w:val="0"/>
          <w:numId w:val="1001"/>
        </w:numPr>
        <w:pStyle w:val="Compact"/>
      </w:pPr>
      <w:r>
        <w:t xml:space="preserve">Singapore Economic Review. (2023). *Trade Protocols and Economic Resilience*.</w:t>
      </w:r>
      <w:r>
        <w:br/>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Protocols in Singapore Singapore</dc:title>
  <dc:creator/>
  <dc:language>en</dc:language>
  <cp:keywords/>
  <dcterms:created xsi:type="dcterms:W3CDTF">2026-07-29T16:21:18Z</dcterms:created>
  <dcterms:modified xsi:type="dcterms:W3CDTF">2026-07-29T16:21:18Z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