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Strategy</w:t>
      </w:r>
      <w:r>
        <w:t xml:space="preserve"> </w:t>
      </w:r>
      <w:r>
        <w:t xml:space="preserve">and</w:t>
      </w:r>
      <w:r>
        <w:t xml:space="preserve"> </w:t>
      </w:r>
      <w:r>
        <w:t xml:space="preserve">Protocol</w:t>
      </w:r>
      <w:r>
        <w:t xml:space="preserve"> </w:t>
      </w:r>
      <w:r>
        <w:t xml:space="preserve">Analysis</w:t>
      </w:r>
      <w:r>
        <w:t xml:space="preserve"> </w:t>
      </w:r>
      <w:r>
        <w:t xml:space="preserve">for</w:t>
      </w:r>
      <w:r>
        <w:t xml:space="preserve"> </w:t>
      </w:r>
      <w:r>
        <w:t xml:space="preserve">Sudan</w:t>
      </w:r>
      <w:r>
        <w:t xml:space="preserve"> </w:t>
      </w:r>
      <w:r>
        <w:t xml:space="preserve">Khartoum</w:t>
      </w:r>
    </w:p>
    <w:bookmarkStart w:id="20" w:name="X46b75f3409d5be1c2a71a187c04e5932fa4213b"/>
    <w:p>
      <w:pPr>
        <w:pStyle w:val="Heading1"/>
      </w:pPr>
      <w:r>
        <w:t xml:space="preserve">Laboratory Report: Diplomatic Protocol and Strategic Implementation in Sudan Khartoum</w:t>
      </w:r>
    </w:p>
    <w:p>
      <w:pPr>
        <w:pStyle w:val="FirstParagraph"/>
      </w:pPr>
      <w:r>
        <w:rPr>
          <w:bCs/>
          <w:b/>
        </w:rPr>
        <w:t xml:space="preserve">Date:</w:t>
      </w:r>
      <w:r>
        <w:t xml:space="preserve"> </w:t>
      </w:r>
      <w:r>
        <w:t xml:space="preserve">October 26, 2023</w:t>
      </w:r>
      <w:r>
        <w:br/>
      </w:r>
      <w:r>
        <w:rPr>
          <w:bCs/>
          <w:b/>
        </w:rPr>
        <w:t xml:space="preserve">Drawing Officer:</w:t>
      </w:r>
      <w:r>
        <w:t xml:space="preserve"> </w:t>
      </w:r>
      <w:r>
        <w:t xml:space="preserve">Senior Analyst, Foreign Relations Division</w:t>
      </w:r>
      <w:r>
        <w:br/>
      </w:r>
    </w:p>
    <w:p>
      <w:pPr>
        <w:pStyle w:val="BodyText"/>
      </w:pPr>
      <w:r>
        <w:t xml:space="preserve">Institution:Bureau of Diplomatic Affairs and Regional Stability</w:t>
      </w:r>
    </w:p>
    <w:p>
      <w:pPr>
        <w:pStyle w:val="BodyText"/>
      </w:pPr>
      <w:r>
        <w:t xml:space="preserve">.</w:t>
      </w:r>
    </w:p>
    <w:bookmarkEnd w:id="20"/>
    <w:p>
      <w:pPr>
        <w:pStyle w:val="BodyText"/>
      </w:pPr>
      <w:r>
        <w:t xml:space="preserve">The following document serves as a comprehensive laboratory report analyzing the operational dynamics, strategic necessities, and protocol requirements for an appointed</w:t>
      </w:r>
      <w:r>
        <w:t xml:space="preserve"> </w:t>
      </w:r>
      <w:r>
        <w:rPr>
          <w:bCs/>
          <w:b/>
        </w:rPr>
        <w:t xml:space="preserve">Diplomat</w:t>
      </w:r>
      <w:r>
        <w:t xml:space="preserve"> </w:t>
      </w:r>
      <w:r>
        <w:t xml:space="preserve">stationed in the capital city of Sudan Khartoum. This analysis is critical given the evolving political landscape, humanitarian crises, and regional security concerns that currently define Sudan Khartoum as a focal point of international attention. The purpose of this report is to establish a rigorous framework for diplomatic engagement, ensuring that all interactions within Sudan Khartoum are conducted with precision, cultural sensitivity, and strategic foresight.</w:t>
      </w:r>
    </w:p>
    <w:p>
      <w:pPr>
        <w:pStyle w:val="BodyText"/>
      </w:pPr>
      <w:r>
        <w:t xml:space="preserve">The city of Sudan Khartoum sits at the confluence of the Blue Nile and White Nile rivers. Geographically it is central but politically complex. For any</w:t>
      </w:r>
      <w:r>
        <w:t xml:space="preserve"> </w:t>
      </w:r>
      <w:r>
        <w:rPr>
          <w:bCs/>
          <w:b/>
        </w:rPr>
        <w:t xml:space="preserve">Diplomat</w:t>
      </w:r>
      <w:r>
        <w:t xml:space="preserve">, understanding this geography is not merely academic; it dictates logistics, access to key stakeholders, and risk assessment protocols. The environment in Sudan Khartoum requires a specialized approach that balances high-level statecraft with ground-level humanitarian coordination. This report outlines the variables that influence such an assignment.</w:t>
      </w:r>
    </w:p>
    <w:bookmarkStart w:id="22" w:name="methodology-of-diplomatic-engagement"/>
    <w:p>
      <w:pPr>
        <w:pStyle w:val="Heading2"/>
      </w:pPr>
      <w:r>
        <w:t xml:space="preserve">1. Methodology of Diplomatic Engagement</w:t>
      </w:r>
    </w:p>
    <w:p>
      <w:pPr>
        <w:pStyle w:val="FirstParagraph"/>
      </w:pPr>
      <w:r>
        <w:t xml:space="preserve">To ensure the effectiveness of the</w:t>
      </w:r>
      <w:r>
        <w:t xml:space="preserve"> </w:t>
      </w:r>
      <w:r>
        <w:rPr>
          <w:bCs/>
          <w:b/>
        </w:rPr>
        <w:t xml:space="preserve">Diplomat</w:t>
      </w:r>
      <w:r>
        <w:t xml:space="preserve">, this study employs a multi-layered methodology consisting of risk analysis, cultural competency assessment, and strategic communication modeling. The "laboratory" aspect here refers to the controlled simulation of diplomatic scenarios within the volatile context of Sudan Khartoum.</w:t>
      </w:r>
    </w:p>
    <w:bookmarkStart w:id="21" w:name="risk-assessment-matrix"/>
    <w:p>
      <w:pPr>
        <w:pStyle w:val="Heading3"/>
      </w:pPr>
      <w:r>
        <w:t xml:space="preserve">1.1 Risk Assessment Matrix</w:t>
      </w:r>
    </w:p>
    <w:p>
      <w:pPr>
        <w:pStyle w:val="FirstParagraph"/>
      </w:pPr>
      <w:r>
        <w:t xml:space="preserve">The primary variable in Sudan Khartoum is security instability. The following matrix outlines the risk levels associated with different zones within the capital:</w:t>
      </w:r>
    </w:p>
    <w:p>
      <w:pPr>
        <w:pStyle w:val="BodyText"/>
      </w:pPr>
      <w:r>
        <w:t xml:space="preserve">District in Sudan Khartoum</w:t>
      </w:r>
    </w:p>
    <w:p>
      <w:pPr>
        <w:pStyle w:val="BodyText"/>
      </w:pPr>
      <w:r>
        <w:t xml:space="preserve">Risk Level</w:t>
      </w:r>
    </w:p>
    <w:p>
      <w:pPr>
        <w:pStyle w:val="BodyText"/>
      </w:pPr>
      <w:r>
        <w:t xml:space="preserve">Access Type for Diplomat</w:t>
      </w:r>
    </w:p>
    <w:p>
      <w:pPr>
        <w:pStyle w:val="BodyText"/>
      </w:pPr>
      <w:r>
        <w:t xml:space="preserve">Status Notes</w:t>
      </w:r>
    </w:p>
    <w:p>
      <w:pPr>
        <w:pStyle w:val="BodyText"/>
      </w:pPr>
      <w:r>
        <w:t xml:space="preserve">Sudan Khartoum (Downtown)</w:t>
      </w:r>
      <w:r>
        <w:br/>
      </w:r>
    </w:p>
    <w:p>
      <w:pPr>
        <w:pStyle w:val="BodyText"/>
      </w:pPr>
      <w:r>
        <w:t xml:space="preserve">3. High</w:t>
      </w:r>
      <w:r>
        <w:br/>
      </w:r>
    </w:p>
    <w:p>
      <w:pPr>
        <w:pStyle w:val="BodyText"/>
      </w:pPr>
      <w:r>
        <w:t xml:space="preserve">Limited</w:t>
      </w:r>
      <w:r>
        <w:br/>
      </w:r>
    </w:p>
    <w:p>
      <w:pPr>
        <w:pStyle w:val="BodyText"/>
      </w:pPr>
      <w:r>
        <w:t xml:space="preserve">Civil Unrest Potential</w:t>
      </w:r>
    </w:p>
    <w:p>
      <w:pPr>
        <w:pStyle w:val="BodyText"/>
      </w:pPr>
      <w:r>
        <w:t xml:space="preserve">North Khartoum</w:t>
      </w:r>
    </w:p>
    <w:p>
      <w:pPr>
        <w:pStyle w:val="BodyText"/>
      </w:pPr>
      <w:r>
        <w:t xml:space="preserve">2. Medium</w:t>
      </w:r>
      <w:r>
        <w:br/>
      </w:r>
    </w:p>
    <w:p>
      <w:pPr>
        <w:pStyle w:val="BodyText"/>
      </w:pPr>
      <w:r>
        <w:t xml:space="preserve">Moderate</w:t>
      </w:r>
    </w:p>
    <w:p>
      <w:pPr>
        <w:pStyle w:val="BodyText"/>
      </w:pPr>
      <w:r>
        <w:t xml:space="preserve">&lt; td&gt;Khartoum Periphery</w:t>
      </w:r>
    </w:p>
    <w:p>
      <w:pPr>
        <w:pStyle w:val="BodyText"/>
      </w:pPr>
      <w:r>
        <w:t xml:space="preserve">1. Low to Medium</w:t>
      </w:r>
      <w:r>
        <w:br/>
      </w:r>
    </w:p>
    <w:p>
      <w:pPr>
        <w:pStyle w:val="BodyText"/>
      </w:pPr>
      <w:r>
        <w:t xml:space="preserve">Moderate</w:t>
      </w:r>
      <w:r>
        <w:br/>
      </w:r>
    </w:p>
    <w:p>
      <w:pPr>
        <w:pStyle w:val="BodyText"/>
      </w:pPr>
      <w:r>
        <w:t xml:space="preserve">Logistical Challenges due to Infrastructure</w:t>
      </w:r>
    </w:p>
    <w:bookmarkEnd w:id="21"/>
    <w:bookmarkEnd w:id="22"/>
    <w:bookmarkStart w:id="24" w:name="Xdc3acd849c42fc88082da6925e87b8ef6ec7d37"/>
    <w:p>
      <w:pPr>
        <w:pStyle w:val="Heading2"/>
      </w:pPr>
      <w:r>
        <w:t xml:space="preserve">2. Cultural and Political Landscape of Sudan Khartoum</w:t>
      </w:r>
    </w:p>
    <w:p>
      <w:pPr>
        <w:pStyle w:val="FirstParagraph"/>
      </w:pPr>
      <w:r>
        <w:t xml:space="preserve">A successful mission in Sudan Khartoum requires the</w:t>
      </w:r>
      <w:r>
        <w:t xml:space="preserve"> </w:t>
      </w:r>
      <w:r>
        <w:rPr>
          <w:bCs/>
          <w:b/>
        </w:rPr>
        <w:t xml:space="preserve">Diplomat</w:t>
      </w:r>
      <w:r>
        <w:t xml:space="preserve"> </w:t>
      </w:r>
      <w:r>
        <w:t xml:space="preserve">to navigate a intricate web of tribal affiliations, political factions, and historical grievances. The social fabric of Sudan is deeply rooted in tradition yet increasingly influenced by modern geopolitical pressures.</w:t>
      </w:r>
    </w:p>
    <w:bookmarkStart w:id="23" w:name="cultural-competency-protocols"/>
    <w:p>
      <w:pPr>
        <w:pStyle w:val="Heading3"/>
      </w:pPr>
      <w:r>
        <w:t xml:space="preserve">2.1 Cultural Competency Protocols</w:t>
      </w:r>
    </w:p>
    <w:p>
      <w:pPr>
        <w:pStyle w:val="FirstParagraph"/>
      </w:pPr>
      <w:r>
        <w:t xml:space="preserve">The</w:t>
      </w:r>
      <w:r>
        <w:t xml:space="preserve"> </w:t>
      </w:r>
      <w:r>
        <w:rPr>
          <w:bCs/>
          <w:b/>
        </w:rPr>
        <w:t xml:space="preserve">Diplomat</w:t>
      </w:r>
      <w:r>
        <w:t xml:space="preserve"> </w:t>
      </w:r>
      <w:r>
        <w:t xml:space="preserve">must demonstrate an acute awareness of local customs. In Sudan Khartoum, interpersonal relationships are built on trust and personal connection before business or state matters are discussed. Key considerations include:</w:t>
      </w:r>
    </w:p>
    <w:p>
      <w:pPr>
        <w:numPr>
          <w:ilvl w:val="0"/>
          <w:numId w:val="1001"/>
        </w:numPr>
        <w:pStyle w:val="Compact"/>
      </w:pPr>
      <w:r>
        <w:rPr>
          <w:bCs/>
          <w:b/>
        </w:rPr>
        <w:t xml:space="preserve">Greeting Etiquette:</w:t>
      </w:r>
      <w:r>
        <w:t xml:space="preserve"> </w:t>
      </w:r>
      <w:r>
        <w:t xml:space="preserve">Formal greetings in Arabic are essential. Using the correct titles (e.g., Sayyid, Ummi) establishes immediate credibility.</w:t>
      </w:r>
    </w:p>
    <w:p>
      <w:pPr>
        <w:numPr>
          <w:ilvl w:val="0"/>
          <w:numId w:val="1001"/>
        </w:numPr>
        <w:pStyle w:val="Compact"/>
      </w:pPr>
      <w:r>
        <w:rPr>
          <w:bCs/>
          <w:b/>
        </w:rPr>
        <w:t xml:space="preserve">Religious Sensitivity:</w:t>
      </w:r>
      <w:r>
        <w:t xml:space="preserve"> </w:t>
      </w:r>
      <w:r>
        <w:t xml:space="preserve">As a predominantly Muslim society, scheduling meetings around prayer times and respecting Ramadan observances is mandatory for any official in Sudan Khartoum.</w:t>
      </w:r>
    </w:p>
    <w:p>
      <w:pPr>
        <w:numPr>
          <w:ilvl w:val="0"/>
          <w:numId w:val="1000"/>
        </w:numPr>
        <w:pStyle w:val="Compact"/>
      </w:pPr>
      <w:r>
        <w:t xml:space="preserve">.</w:t>
      </w:r>
    </w:p>
    <w:p>
      <w:pPr>
        <w:numPr>
          <w:ilvl w:val="0"/>
          <w:numId w:val="1001"/>
        </w:numPr>
        <w:pStyle w:val="Compact"/>
      </w:pPr>
      <w:r>
        <w:rPr>
          <w:bCs/>
          <w:b/>
        </w:rPr>
        <w:t xml:space="preserve">Negotiation Style:</w:t>
      </w:r>
      <w:r>
        <w:t xml:space="preserve"> </w:t>
      </w:r>
      <w:r>
        <w:t xml:space="preserve">Direct confrontation is often viewed as disrespectful. Diplomats must employ indirect communication strategies to preserve honor (Muru’ah), a core value in Sudanese society.</w:t>
      </w:r>
    </w:p>
    <w:bookmarkEnd w:id="23"/>
    <w:bookmarkEnd w:id="24"/>
    <w:bookmarkStart w:id="27" w:name="strategic-objectives-for-the-diplomat"/>
    <w:p>
      <w:pPr>
        <w:pStyle w:val="Heading2"/>
      </w:pPr>
      <w:r>
        <w:t xml:space="preserve">3. Strategic Objectives for the Diplomat</w:t>
      </w:r>
    </w:p>
    <w:p>
      <w:pPr>
        <w:pStyle w:val="FirstParagraph"/>
      </w:pPr>
      <w:r>
        <w:t xml:space="preserve">The role of the</w:t>
      </w:r>
      <w:r>
        <w:t xml:space="preserve"> </w:t>
      </w:r>
      <w:r>
        <w:rPr>
          <w:bCs/>
          <w:b/>
        </w:rPr>
        <w:t xml:space="preserve">Diplomat</w:t>
      </w:r>
      <w:r>
        <w:t xml:space="preserve"> </w:t>
      </w:r>
      <w:r>
        <w:t xml:space="preserve">in Sudan Khartoum is not merely observational but active and interventionist. The following strategic pillars guide the operational mandate:</w:t>
      </w:r>
    </w:p>
    <w:bookmarkStart w:id="25" w:name="humanitarian-coordination"/>
    <w:p>
      <w:pPr>
        <w:pStyle w:val="Heading3"/>
      </w:pPr>
      <w:r>
        <w:t xml:space="preserve">3.1 Humanitarian Coordination</w:t>
      </w:r>
    </w:p>
    <w:p>
      <w:pPr>
        <w:pStyle w:val="FirstParagraph"/>
      </w:pPr>
      <w:r>
        <w:t xml:space="preserve">Sudan Khartoum serves as a hub for humanitarian aid distribution. The</w:t>
      </w:r>
      <w:r>
        <w:t xml:space="preserve"> </w:t>
      </w:r>
      <w:r>
        <w:rPr>
          <w:bCs/>
          <w:b/>
        </w:rPr>
        <w:t xml:space="preserve">Diplomat</w:t>
      </w:r>
      <w:r>
        <w:t xml:space="preserve"> </w:t>
      </w:r>
      <w:r>
        <w:t xml:space="preserve">must facilitate partnerships between international NGOs and local authorities in Sudan Khartoum to ensure that aid reaches vulnerable populations efficiently. This requires neutral positioning to maintain access across conflict lines.</w:t>
      </w:r>
    </w:p>
    <w:bookmarkEnd w:id="25"/>
    <w:bookmarkStart w:id="26" w:name="political-mediation"/>
    <w:p>
      <w:pPr>
        <w:pStyle w:val="Heading3"/>
      </w:pPr>
      <w:r>
        <w:t xml:space="preserve">3.2 Political Mediation</w:t>
      </w:r>
    </w:p>
    <w:p>
      <w:pPr>
        <w:pStyle w:val="FirstParagraph"/>
      </w:pPr>
      <w:r>
        <w:t xml:space="preserve">In times of political transition, the</w:t>
      </w:r>
      <w:r>
        <w:t xml:space="preserve"> </w:t>
      </w:r>
      <w:r>
        <w:rPr>
          <w:bCs/>
          <w:b/>
        </w:rPr>
        <w:t xml:space="preserve">Diplomat</w:t>
      </w:r>
      <w:r>
        <w:t xml:space="preserve"> </w:t>
      </w:r>
      <w:r>
        <w:t xml:space="preserve">acts as a mediator between civilian leadership, military councils, and regional actors in Sudan Khartoum. The goal is to foster dialogue that leads to democratic stability.</w:t>
      </w:r>
    </w:p>
    <w:p>
      <w:pPr>
        <w:pStyle w:val="BodyText"/>
      </w:pPr>
      <w:r>
        <w:t xml:space="preserve">3.3 Economic Diplomacy</w:t>
      </w:r>
    </w:p>
    <w:p>
      <w:pPr>
        <w:pStyle w:val="BodyText"/>
      </w:pPr>
      <w:r>
        <w:t xml:space="preserve">Economic sanctions and aid suspensions often impact the people of Sudan Khartoum disproportionately. The</w:t>
      </w:r>
      <w:r>
        <w:t xml:space="preserve"> </w:t>
      </w:r>
      <w:r>
        <w:rPr>
          <w:bCs/>
          <w:b/>
        </w:rPr>
        <w:t xml:space="preserve">Diplomat</w:t>
      </w:r>
      <w:r>
        <w:t xml:space="preserve"> </w:t>
      </w:r>
      <w:r>
        <w:t xml:space="preserve">must advocate for exemptions that protect essential services such as healthcare, water supply, and electricity in Sudan Khartoum.</w:t>
      </w:r>
    </w:p>
    <w:bookmarkEnd w:id="26"/>
    <w:bookmarkEnd w:id="27"/>
    <w:bookmarkStart w:id="28" w:name="operational-challenges-in-sudan-khartoum"/>
    <w:p>
      <w:pPr>
        <w:pStyle w:val="Heading2"/>
      </w:pPr>
      <w:r>
        <w:t xml:space="preserve">4. Operational Challenges in Sudan Khartoum</w:t>
      </w:r>
    </w:p>
    <w:p>
      <w:pPr>
        <w:pStyle w:val="FirstParagraph"/>
      </w:pPr>
      <w:r>
        <w:t xml:space="preserve">The execution of diplomatic duties in Sudan Khartoum is fraught with logistical hurdles. Infrastructure degradation due to prolonged conflict affects communication lines, transportation networks, and power supplies.</w:t>
      </w:r>
    </w:p>
    <w:p>
      <w:pPr>
        <w:numPr>
          <w:ilvl w:val="0"/>
          <w:numId w:val="1002"/>
        </w:numPr>
        <w:pStyle w:val="Compact"/>
      </w:pPr>
      <w:r>
        <w:rPr>
          <w:bCs/>
          <w:b/>
        </w:rPr>
        <w:t xml:space="preserve">Communication Blackouts:</w:t>
      </w:r>
      <w:r>
        <w:t xml:space="preserve"> </w:t>
      </w:r>
      <w:r>
        <w:t xml:space="preserve">The government in Sudan Khartoum may impose internet shutdowns during periods of unrest. The</w:t>
      </w:r>
      <w:r>
        <w:t xml:space="preserve"> </w:t>
      </w:r>
      <w:r>
        <w:rPr>
          <w:bCs/>
          <w:b/>
        </w:rPr>
        <w:t xml:space="preserve">Diplomat</w:t>
      </w:r>
      <w:r>
        <w:t xml:space="preserve"> </w:t>
      </w:r>
      <w:r>
        <w:t xml:space="preserve">must have redundant communication systems in place.</w:t>
      </w:r>
    </w:p>
    <w:p>
      <w:pPr>
        <w:numPr>
          <w:ilvl w:val="0"/>
          <w:numId w:val="1002"/>
        </w:numPr>
        <w:pStyle w:val="Compact"/>
      </w:pPr>
      <w:r>
        <w:rPr>
          <w:bCs/>
          <w:b/>
        </w:rPr>
        <w:t xml:space="preserve">Bureaucratic Delays:</w:t>
      </w:r>
      <w:r>
        <w:t xml:space="preserve"> </w:t>
      </w:r>
      <w:r>
        <w:t xml:space="preserve">Obtaining visas, work permits, and security clearances can be slow. Building relationships with local officials is key to navigating these delays in Sudan Khartoum.</w:t>
      </w:r>
    </w:p>
    <w:p>
      <w:pPr>
        <w:numPr>
          <w:ilvl w:val="0"/>
          <w:numId w:val="1002"/>
        </w:numPr>
        <w:pStyle w:val="Compact"/>
      </w:pPr>
      <w:r>
        <w:rPr>
          <w:bCs/>
          <w:b/>
        </w:rPr>
        <w:t xml:space="preserve">Safety Protocols:</w:t>
      </w:r>
      <w:r>
        <w:t xml:space="preserve"> </w:t>
      </w:r>
      <w:r>
        <w:t xml:space="preserve">Curfews and sudden escalations of violence require the</w:t>
      </w:r>
      <w:r>
        <w:t xml:space="preserve"> </w:t>
      </w:r>
      <w:r>
        <w:rPr>
          <w:bCs/>
          <w:b/>
        </w:rPr>
        <w:t xml:space="preserve">Diplomat</w:t>
      </w:r>
      <w:r>
        <w:t xml:space="preserve"> </w:t>
      </w:r>
      <w:r>
        <w:t xml:space="preserve">to maintain a strict security posture. Regular drills and secure facilities are non-negotiable elements of the assignment in Sudan Khartoum.</w:t>
      </w:r>
    </w:p>
    <w:bookmarkEnd w:id="28"/>
    <w:bookmarkStart w:id="29" w:name="recommendations-for-future-deployments"/>
    <w:p>
      <w:pPr>
        <w:pStyle w:val="Heading2"/>
      </w:pPr>
      <w:r>
        <w:t xml:space="preserve">5. Recommendations for Future Deployments</w:t>
      </w:r>
    </w:p>
    <w:p>
      <w:pPr>
        <w:pStyle w:val="FirstParagraph"/>
      </w:pPr>
      <w:r>
        <w:t xml:space="preserve">Based on this laboratory analysis, the following recommendations are proposed for future diplomatic missions to Sudan Khartoum:</w:t>
      </w:r>
    </w:p>
    <w:p>
      <w:pPr>
        <w:numPr>
          <w:ilvl w:val="0"/>
          <w:numId w:val="1003"/>
        </w:numPr>
        <w:pStyle w:val="Compact"/>
      </w:pPr>
      <w:r>
        <w:rPr>
          <w:bCs/>
          <w:b/>
        </w:rPr>
        <w:t xml:space="preserve">Rapid Response Teams:</w:t>
      </w:r>
      <w:r>
        <w:t xml:space="preserve"> </w:t>
      </w:r>
      <w:r>
        <w:t xml:space="preserve">Establish quick-deployment teams capable of responding to crises in Sudan Khartoum within 48 hours.</w:t>
      </w:r>
    </w:p>
    <w:p>
      <w:pPr>
        <w:numPr>
          <w:ilvl w:val="0"/>
          <w:numId w:val="1003"/>
        </w:numPr>
        <w:pStyle w:val="Compact"/>
      </w:pPr>
      <w:r>
        <w:rPr>
          <w:bCs/>
          <w:b/>
        </w:rPr>
        <w:t xml:space="preserve">Local Staff Empowerment:</w:t>
      </w:r>
      <w:r>
        <w:t xml:space="preserve"> </w:t>
      </w:r>
      <w:r>
        <w:t xml:space="preserve">Invest heavily in the training and security of local staff who provide critical insights into the dynamics of Sudan Khartoum.</w:t>
      </w:r>
    </w:p>
    <w:p>
      <w:pPr>
        <w:numPr>
          <w:ilvl w:val="0"/>
          <w:numId w:val="1003"/>
        </w:numPr>
        <w:pStyle w:val="Compact"/>
      </w:pPr>
      <w:r>
        <w:rPr>
          <w:bCs/>
          <w:b/>
        </w:rPr>
        <w:t xml:space="preserve">Cultural Training Modules:</w:t>
      </w:r>
      <w:r>
        <w:t xml:space="preserve"> </w:t>
      </w:r>
      <w:r>
        <w:t xml:space="preserve">Mandatory pre-deployment training focused on the specific cultural nuances of Sudan Khartoum to prevent diplomatic faux pas.</w:t>
      </w:r>
    </w:p>
    <w:p>
      <w:pPr>
        <w:numPr>
          <w:ilvl w:val="0"/>
          <w:numId w:val="1003"/>
        </w:numPr>
        <w:pStyle w:val="Compact"/>
      </w:pPr>
      <w:r>
        <w:rPr>
          <w:bCs/>
          <w:b/>
        </w:rPr>
        <w:t xml:space="preserve">Diversified Stakeholder Engagement:</w:t>
      </w:r>
      <w:r>
        <w:t xml:space="preserve"> </w:t>
      </w:r>
      <w:r>
        <w:t xml:space="preserve">Avoid reliance on a single political faction. The</w:t>
      </w:r>
      <w:r>
        <w:t xml:space="preserve"> </w:t>
      </w:r>
      <w:r>
        <w:rPr>
          <w:bCs/>
          <w:b/>
        </w:rPr>
        <w:t xml:space="preserve">Diplomat</w:t>
      </w:r>
      <w:r>
        <w:t xml:space="preserve"> </w:t>
      </w:r>
      <w:r>
        <w:t xml:space="preserve">must maintain open channels with all relevant actors in Sudan Khartoum.</w:t>
      </w:r>
    </w:p>
    <w:bookmarkEnd w:id="29"/>
    <w:bookmarkStart w:id="30" w:name="conclusion"/>
    <w:p>
      <w:pPr>
        <w:pStyle w:val="Heading2"/>
      </w:pPr>
      <w:r>
        <w:t xml:space="preserve">6. Conclusion</w:t>
      </w:r>
    </w:p>
    <w:p>
      <w:pPr>
        <w:pStyle w:val="FirstParagraph"/>
      </w:pPr>
      <w:r>
        <w:t xml:space="preserve">This laboratory report underscores the complexity and importance of diplomatic engagement in Sudan Khartoum. The role of the</w:t>
      </w:r>
      <w:r>
        <w:t xml:space="preserve"> </w:t>
      </w:r>
      <w:r>
        <w:rPr>
          <w:bCs/>
          <w:b/>
        </w:rPr>
        <w:t xml:space="preserve">Diplomat</w:t>
      </w:r>
      <w:r>
        <w:t xml:space="preserve"> </w:t>
      </w:r>
      <w:r>
        <w:t xml:space="preserve">is pivotal in mitigating conflict, aiding humanitarian efforts, and promoting stability in a region that holds significant strategic value for global peace.</w:t>
      </w:r>
    </w:p>
    <w:p>
      <w:pPr>
        <w:pStyle w:val="BodyText"/>
      </w:pPr>
      <w:r>
        <w:t xml:space="preserve">The findings indicate that success in Sudan Khartoum depends not on rigid adherence to protocol but on flexibility, cultural empathy, and strategic resilience. Every interaction the</w:t>
      </w:r>
      <w:r>
        <w:t xml:space="preserve"> </w:t>
      </w:r>
      <w:r>
        <w:rPr>
          <w:bCs/>
          <w:b/>
        </w:rPr>
        <w:t xml:space="preserve">Diplomat</w:t>
      </w:r>
      <w:r>
        <w:t xml:space="preserve"> </w:t>
      </w:r>
      <w:r>
        <w:t xml:space="preserve">has within Sudan Khartoum contributes to the broader narrative of stability and cooperation. Therefore, continuous monitoring and adaptation of strategies are essential.</w:t>
      </w:r>
    </w:p>
    <w:p>
      <w:pPr>
        <w:pStyle w:val="BodyText"/>
      </w:pPr>
      <w:r>
        <w:t xml:space="preserve">In conclusion, the mission in Sudan Khartoum requires a holistic approach that integrates security, diplomacy, and humanitarian aid. By adhering to the frameworks outlined in this report, international bodies can ensure that their presence in Sudan Khartoum is effective, ethical, and impactful. The</w:t>
      </w:r>
      <w:r>
        <w:t xml:space="preserve"> </w:t>
      </w:r>
      <w:r>
        <w:rPr>
          <w:bCs/>
          <w:b/>
        </w:rPr>
        <w:t xml:space="preserve">Diplomat</w:t>
      </w:r>
      <w:r>
        <w:t xml:space="preserve"> </w:t>
      </w:r>
      <w:r>
        <w:t xml:space="preserve">stands as the frontline agent of this mission in Sudan Khartoum.</w:t>
      </w:r>
    </w:p>
    <w:p>
      <w:pPr>
        <w:pStyle w:val="BodyText"/>
      </w:pPr>
      <w:r>
        <w:rPr>
          <w:bCs/>
          <w:b/>
        </w:rPr>
        <w:t xml:space="preserve">End of Report</w:t>
      </w:r>
    </w:p>
    <w:p>
      <w:pPr>
        <w:pStyle w:val="BodyText"/>
      </w:pPr>
      <w:r>
        <w:t xml:space="preserve">.</w:t>
      </w:r>
    </w:p>
    <w:p>
      <w:r>
        <w:pict>
          <v:rect style="width:0;height:1.5pt" o:hralign="center" o:hrstd="t" o:hr="t"/>
        </w:pict>
      </w:r>
    </w:p>
    <w:p>
      <w:pPr>
        <w:pStyle w:val="FirstParagraph"/>
      </w:pPr>
      <w:r>
        <w:t xml:space="preserve">Confidentiality Notice: This document contains sensitive diplomatic analysis regarding Sudan Khartoum. Distribution is restricted to authorized personnel.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Strategy and Protocol Analysis for Sudan Khartoum</dc:title>
  <dc:creator/>
  <dc:language>en</dc:language>
  <cp:keywords/>
  <dcterms:created xsi:type="dcterms:W3CDTF">2026-07-29T21:51:36Z</dcterms:created>
  <dcterms:modified xsi:type="dcterms:W3CDTF">2026-07-29T21:51:36Z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