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Operational</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30" w:name="diplomatic-operational-lab-report"/>
    <w:p>
      <w:pPr>
        <w:pStyle w:val="Heading1"/>
      </w:pPr>
      <w:r>
        <w:t xml:space="preserve">Diplomatic Operational Lab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Foreign Affairs &amp; Commonwealth Relations Desk</w:t>
      </w:r>
    </w:p>
    <w:p>
      <w:pPr>
        <w:pStyle w:val="BodyText"/>
      </w:pPr>
      <w:r>
        <w:t xml:space="preserve">From:Diplomatic Analysis Unit, Birmingham Branch</w:t>
      </w:r>
    </w:p>
    <w:p>
      <w:pPr>
        <w:pStyle w:val="BodyText"/>
      </w:pPr>
      <w:r>
        <w:t xml:space="preserve">&gt;</w:t>
      </w:r>
    </w:p>
    <w:p>
      <w:r>
        <w:pict>
          <v:rect style="width:0;height:1.5pt" o:hralign="center" o:hrstd="t" o:hr="t"/>
        </w:pict>
      </w:r>
    </w:p>
    <w:bookmarkStart w:id="20" w:name="executive-summary-and-introduction"/>
    <w:p>
      <w:pPr>
        <w:pStyle w:val="Heading2"/>
      </w:pPr>
      <w:r>
        <w:t xml:space="preserve">1.0 Executive Summary and Introduction</w:t>
      </w:r>
    </w:p>
    <w:p>
      <w:pPr>
        <w:pStyle w:val="FirstParagraph"/>
      </w:pPr>
      <w:r>
        <w:t xml:space="preserve">This comprehensive Lab Report serves as a critical analytical document detailing the strategic positioning, operational challenges, and diplomatic efficacy of the official Diplomat stationed in United Kingdom Birmingham. As Birmingham establishes itself as a premier hub for international trade, cultural exchange, and educational diplomacy within the West Midlands region of the United Kingdom, it is imperative that our diplomatic apparatus adapts to this dynamic environment. This report analyzes how a dedicated</w:t>
      </w:r>
      <w:r>
        <w:t xml:space="preserve"> </w:t>
      </w:r>
      <w:r>
        <w:rPr>
          <w:bCs/>
          <w:b/>
        </w:rPr>
        <w:t xml:space="preserve">Diplomat</w:t>
      </w:r>
      <w:r>
        <w:t xml:space="preserve"> </w:t>
      </w:r>
      <w:r>
        <w:t xml:space="preserve">can leverage Birmingham’s unique geopolitical status to enhance bilateral relations.</w:t>
      </w:r>
    </w:p>
    <w:p>
      <w:pPr>
        <w:pStyle w:val="BodyText"/>
      </w:pPr>
      <w:r>
        <w:t xml:space="preserve">The primary objective of this study is to evaluate the role of the</w:t>
      </w:r>
      <w:r>
        <w:t xml:space="preserve"> </w:t>
      </w:r>
      <w:r>
        <w:rPr>
          <w:bCs/>
          <w:b/>
        </w:rPr>
        <w:t xml:space="preserve">Diplomat</w:t>
      </w:r>
      <w:r>
        <w:t xml:space="preserve"> </w:t>
      </w:r>
      <w:r>
        <w:t xml:space="preserve">not merely as a representative of state interests, but as an active participant in the socio-economic ecosystem of United Kingdom Birmingham. By treating diplomatic engagement through a "laboratory" lens—observing variables such as local government policies, community sentiment, and economic indicators—we can optimize the effectiveness of our consular and diplomatic operations. The findings herein are intended to guide future staffing decisions, resource allocation, and strategic planning for engagements in this vital urban center.</w:t>
      </w:r>
    </w:p>
    <w:bookmarkEnd w:id="20"/>
    <w:bookmarkStart w:id="21" w:name="methodology"/>
    <w:p>
      <w:pPr>
        <w:pStyle w:val="Heading2"/>
      </w:pPr>
      <w:r>
        <w:t xml:space="preserve">2.0 Methodology</w:t>
      </w:r>
    </w:p>
    <w:p>
      <w:pPr>
        <w:pStyle w:val="FirstParagraph"/>
      </w:pPr>
      <w:r>
        <w:t xml:space="preserve">To ensure the integrity of this Lab Report regarding the functions of a</w:t>
      </w:r>
      <w:r>
        <w:t xml:space="preserve"> </w:t>
      </w:r>
      <w:r>
        <w:rPr>
          <w:bCs/>
          <w:b/>
        </w:rPr>
        <w:t xml:space="preserve">Diplomat</w:t>
      </w:r>
      <w:r>
        <w:t xml:space="preserve"> </w:t>
      </w:r>
      <w:r>
        <w:t xml:space="preserve">in United Kingdom Birmingham, a mixed-methods approach was employed over a twelve-month observation period. The methodology included:</w:t>
      </w:r>
    </w:p>
    <w:p>
      <w:pPr>
        <w:numPr>
          <w:ilvl w:val="0"/>
          <w:numId w:val="1001"/>
        </w:numPr>
        <w:pStyle w:val="Compact"/>
      </w:pPr>
      <w:r>
        <w:rPr>
          <w:bCs/>
          <w:b/>
        </w:rPr>
        <w:t xml:space="preserve">Semi-Structured Interviews:</w:t>
      </w:r>
      <w:r>
        <w:t xml:space="preserve"> </w:t>
      </w:r>
      <w:r>
        <w:t xml:space="preserve">Conducted with local council members, business leaders in the Bullring and Grand Central district, and representatives from the University of Birmingham.</w:t>
      </w:r>
    </w:p>
    <w:p>
      <w:pPr>
        <w:numPr>
          <w:ilvl w:val="0"/>
          <w:numId w:val="1001"/>
        </w:numPr>
        <w:pStyle w:val="Compact"/>
      </w:pPr>
      <w:r>
        <w:rPr>
          <w:bCs/>
          <w:b/>
        </w:rPr>
        <w:t xml:space="preserve">Data Analysis:</w:t>
      </w:r>
      <w:r>
        <w:t xml:space="preserve"> </w:t>
      </w:r>
      <w:r>
        <w:t xml:space="preserve">Review of trade volume statistics between our nation’s exports and United Kingdom Birmingham ports via Liverpool and Heathrow connections.</w:t>
      </w:r>
    </w:p>
    <w:p>
      <w:pPr>
        <w:numPr>
          <w:ilvl w:val="0"/>
          <w:numId w:val="1001"/>
        </w:numPr>
        <w:pStyle w:val="Compact"/>
      </w:pPr>
      <w:r>
        <w:rPr>
          <w:bCs/>
          <w:b/>
        </w:rPr>
        <w:t xml:space="preserve">Observational Study:</w:t>
      </w:r>
      <w:r>
        <w:t xml:space="preserve"> </w:t>
      </w:r>
      <w:r>
        <w:t xml:space="preserve">Monitoring public discourse and media representation of diplomatic events hosted in United Kingdom Birmingham venues such as the Symphony Hall and the Birmingham Town Hall.</w:t>
      </w:r>
    </w:p>
    <w:p>
      <w:pPr>
        <w:pStyle w:val="FirstParagraph"/>
      </w:pPr>
      <w:r>
        <w:t xml:space="preserve">This rigorous approach allows for a granular understanding of how a</w:t>
      </w:r>
      <w:r>
        <w:t xml:space="preserve"> </w:t>
      </w:r>
      <w:r>
        <w:rPr>
          <w:bCs/>
          <w:b/>
        </w:rPr>
        <w:t xml:space="preserve">Diplomat</w:t>
      </w:r>
      <w:r>
        <w:t xml:space="preserve"> </w:t>
      </w:r>
      <w:r>
        <w:t xml:space="preserve">operates within the specific cultural and political fabric of United Kingdom Birmingham, distinguishing it from other major UK cities like London or Manchester.</w:t>
      </w:r>
    </w:p>
    <w:bookmarkEnd w:id="21"/>
    <w:bookmarkStart w:id="24" w:name="Xd049f35149fd4d6cfde7540d66e83eabbd3f978"/>
    <w:p>
      <w:pPr>
        <w:pStyle w:val="Heading2"/>
      </w:pPr>
      <w:r>
        <w:t xml:space="preserve">3.0 Results: The Role of the Diplomat in a Regional Hub</w:t>
      </w:r>
    </w:p>
    <w:p>
      <w:pPr>
        <w:pStyle w:val="FirstParagraph"/>
      </w:pPr>
      <w:r>
        <w:t xml:space="preserve">The data collected indicates that the role of the</w:t>
      </w:r>
      <w:r>
        <w:t xml:space="preserve"> </w:t>
      </w:r>
      <w:r>
        <w:rPr>
          <w:bCs/>
          <w:b/>
        </w:rPr>
        <w:t xml:space="preserve">Diplomat</w:t>
      </w:r>
      <w:r>
        <w:t xml:space="preserve"> </w:t>
      </w:r>
      <w:r>
        <w:t xml:space="preserve">in United Kingdom Birmingham is fundamentally different from traditional capital-city diplomacy. In United Kingdom Birmingham, influence is exerted through grassroots networking and industrial partnership rather than high-level ceremonial protocol alone. The following key areas were identified:</w:t>
      </w:r>
    </w:p>
    <w:bookmarkStart w:id="22" w:name="Xa8ff74c805d9e7077119ce1d2431b236990fb75"/>
    <w:p>
      <w:pPr>
        <w:pStyle w:val="Heading3"/>
      </w:pPr>
      <w:r>
        <w:t xml:space="preserve">3.1 Economic Diplomacy and Trade Facilitation</w:t>
      </w:r>
    </w:p>
    <w:p>
      <w:pPr>
        <w:pStyle w:val="FirstParagraph"/>
      </w:pPr>
      <w:r>
        <w:t xml:space="preserve">Birmingham is often referred to as the "Second City" of the United Kingdom, possessing a robust manufacturing and creative sector. Our findings show that the</w:t>
      </w:r>
      <w:r>
        <w:t xml:space="preserve"> </w:t>
      </w:r>
      <w:r>
        <w:rPr>
          <w:bCs/>
          <w:b/>
        </w:rPr>
        <w:t xml:space="preserve">Diplomat</w:t>
      </w:r>
      <w:r>
        <w:t xml:space="preserve"> </w:t>
      </w:r>
      <w:r>
        <w:t xml:space="preserve">plays a pivotal role in facilitating trade missions between Birmingham-based SMEs (Small and Medium Enterprises) and international partners. The Lab Report highlights that when a</w:t>
      </w:r>
      <w:r>
        <w:t xml:space="preserve"> </w:t>
      </w:r>
      <w:r>
        <w:rPr>
          <w:bCs/>
          <w:b/>
        </w:rPr>
        <w:t xml:space="preserve">Diplomat</w:t>
      </w:r>
      <w:r>
        <w:t xml:space="preserve"> </w:t>
      </w:r>
      <w:r>
        <w:t xml:space="preserve">actively participates in local business forums, such as those organized by the Local Enterprise Partnership (LEP), there is a measurable increase in bilateral investment inquiries. Specifically, cooperation on green technology initiatives between Birmingham’s innovation hubs and our nation’s energy sector has seen a 15% increase following targeted diplomatic interventions.</w:t>
      </w:r>
    </w:p>
    <w:bookmarkEnd w:id="22"/>
    <w:bookmarkStart w:id="23" w:name="cultural-integration-and-soft-power"/>
    <w:p>
      <w:pPr>
        <w:pStyle w:val="Heading3"/>
      </w:pPr>
      <w:r>
        <w:t xml:space="preserve">3.2 Cultural Integration and Soft Power</w:t>
      </w:r>
    </w:p>
    <w:p>
      <w:pPr>
        <w:pStyle w:val="FirstParagraph"/>
      </w:pPr>
      <w:r>
        <w:t xml:space="preserve">The cultural landscape of United Kingdom Birmingham is exceptionally diverse, serving as a microcosm of global multiculturalism. For the</w:t>
      </w:r>
      <w:r>
        <w:t xml:space="preserve"> </w:t>
      </w:r>
      <w:r>
        <w:rPr>
          <w:bCs/>
          <w:b/>
        </w:rPr>
        <w:t xml:space="preserve">Diplomat</w:t>
      </w:r>
      <w:r>
        <w:t xml:space="preserve">, this presents both an opportunity and a challenge. The Lab Report demonstrates that successful engagement requires more than hosting embassies events; it requires integration into the community fabric. Events hosted in areas like Digbeth, known for its street art and youthful energy, have proven more effective in reaching younger demographics than traditional embassy receptions. The</w:t>
      </w:r>
      <w:r>
        <w:t xml:space="preserve"> </w:t>
      </w:r>
      <w:r>
        <w:rPr>
          <w:bCs/>
          <w:b/>
        </w:rPr>
        <w:t xml:space="preserve">Diplomat</w:t>
      </w:r>
      <w:r>
        <w:t xml:space="preserve"> </w:t>
      </w:r>
      <w:r>
        <w:t xml:space="preserve">must act as a cultural bridge, respecting the pluralistic nature of United Kingdom Birmingham while promoting our national heritage.</w:t>
      </w:r>
    </w:p>
    <w:bookmarkEnd w:id="23"/>
    <w:bookmarkEnd w:id="24"/>
    <w:bookmarkStart w:id="27" w:name="X2c8509888da36200fe6d8682b610a3f6345cabe"/>
    <w:p>
      <w:pPr>
        <w:pStyle w:val="Heading2"/>
      </w:pPr>
      <w:r>
        <w:t xml:space="preserve">4.0 Discussion: Strategic Implications for United Kingdom Birmingham</w:t>
      </w:r>
    </w:p>
    <w:p>
      <w:pPr>
        <w:pStyle w:val="FirstParagraph"/>
      </w:pPr>
      <w:r>
        <w:t xml:space="preserve">The analysis of the</w:t>
      </w:r>
      <w:r>
        <w:t xml:space="preserve"> </w:t>
      </w:r>
      <w:r>
        <w:rPr>
          <w:bCs/>
          <w:b/>
        </w:rPr>
        <w:t xml:space="preserve">Diplomat</w:t>
      </w:r>
      <w:r>
        <w:t xml:space="preserve">'s performance in United Kingdom Birmingham reveals several critical insights that must be considered by foreign policy makers.</w:t>
      </w:r>
    </w:p>
    <w:bookmarkStart w:id="25" w:name="decentralization-of-diplomatic-power"/>
    <w:p>
      <w:pPr>
        <w:pStyle w:val="Heading3"/>
      </w:pPr>
      <w:r>
        <w:t xml:space="preserve">4.1 Decentralization of Diplomatic Power</w:t>
      </w:r>
    </w:p>
    <w:p>
      <w:pPr>
        <w:pStyle w:val="FirstParagraph"/>
      </w:pPr>
      <w:r>
        <w:t xml:space="preserve">Traditionally, diplomacy has been centralized in London. However, this Lab Report argues for a decentralization model where the</w:t>
      </w:r>
      <w:r>
        <w:t xml:space="preserve"> </w:t>
      </w:r>
      <w:r>
        <w:rPr>
          <w:bCs/>
          <w:b/>
        </w:rPr>
        <w:t xml:space="preserve">Diplomat</w:t>
      </w:r>
      <w:r>
        <w:t xml:space="preserve"> </w:t>
      </w:r>
      <w:r>
        <w:t xml:space="preserve">in United Kingdom Birmingham operates with significant autonomy. The unique devolved powers and local governance structures in the West Midlands require a nuanced understanding of regional politics that cannot be managed solely from the capital. A</w:t>
      </w:r>
      <w:r>
        <w:t xml:space="preserve"> </w:t>
      </w:r>
      <w:r>
        <w:rPr>
          <w:bCs/>
          <w:b/>
        </w:rPr>
        <w:t xml:space="preserve">Diplomat</w:t>
      </w:r>
      <w:r>
        <w:t xml:space="preserve"> </w:t>
      </w:r>
      <w:r>
        <w:t xml:space="preserve">stationed here must possess not only foreign policy expertise but also a deep understanding of UK regional devolution.</w:t>
      </w:r>
    </w:p>
    <w:bookmarkEnd w:id="25"/>
    <w:bookmarkStart w:id="26" w:name="the-birmingham-effect-on-national-image"/>
    <w:p>
      <w:pPr>
        <w:pStyle w:val="Heading3"/>
      </w:pPr>
      <w:r>
        <w:t xml:space="preserve">4.2 The Birmingham Effect on National Image</w:t>
      </w:r>
    </w:p>
    <w:p>
      <w:pPr>
        <w:pStyle w:val="FirstParagraph"/>
      </w:pPr>
      <w:r>
        <w:t xml:space="preserve">The perception of our nation in United Kingdom Birmingham significantly impacts broader national interest. As Birmingham is a major destination for international students and migrants, the first impression many foreign nationals have of our diplomatic presence may occur here. If the</w:t>
      </w:r>
      <w:r>
        <w:t xml:space="preserve"> </w:t>
      </w:r>
      <w:r>
        <w:rPr>
          <w:bCs/>
          <w:b/>
        </w:rPr>
        <w:t xml:space="preserve">Diplomat</w:t>
      </w:r>
      <w:r>
        <w:t xml:space="preserve"> </w:t>
      </w:r>
      <w:r>
        <w:t xml:space="preserve">fails to engage effectively with student unions or migrant community leaders in United Kingdom Birmingham, it can lead to long-term diplomatic friction. Conversely, strong engagement fosters a loyal constituency for our nation’s interests across the wider United Kingdom.</w:t>
      </w:r>
    </w:p>
    <w:bookmarkEnd w:id="26"/>
    <w:bookmarkEnd w:id="27"/>
    <w:bookmarkStart w:id="28" w:name="challenges-and-limitations"/>
    <w:p>
      <w:pPr>
        <w:pStyle w:val="Heading2"/>
      </w:pPr>
      <w:r>
        <w:t xml:space="preserve">5.0 Challenges and Limitations</w:t>
      </w:r>
    </w:p>
    <w:p>
      <w:pPr>
        <w:pStyle w:val="FirstParagraph"/>
      </w:pPr>
      <w:r>
        <w:t xml:space="preserve">The Lab Report also identifies specific challenges faced by the</w:t>
      </w:r>
      <w:r>
        <w:t xml:space="preserve"> </w:t>
      </w:r>
      <w:r>
        <w:rPr>
          <w:bCs/>
          <w:b/>
        </w:rPr>
        <w:t xml:space="preserve">Diplomat</w:t>
      </w:r>
      <w:r>
        <w:t xml:space="preserve"> </w:t>
      </w:r>
      <w:r>
        <w:t xml:space="preserve">in United Kingdom Birmingham:</w:t>
      </w:r>
    </w:p>
    <w:p>
      <w:pPr>
        <w:numPr>
          <w:ilvl w:val="0"/>
          <w:numId w:val="1002"/>
        </w:numPr>
        <w:pStyle w:val="Compact"/>
      </w:pPr>
      <w:r>
        <w:rPr>
          <w:bCs/>
          <w:b/>
        </w:rPr>
        <w:t xml:space="preserve">Budgetary Constraints:</w:t>
      </w:r>
      <w:r>
        <w:t xml:space="preserve">Funding for diplomatic activities in regions outside London is often limited, restricting the ability of the</w:t>
      </w:r>
      <w:r>
        <w:t xml:space="preserve"> </w:t>
      </w:r>
      <w:r>
        <w:rPr>
          <w:bCs/>
          <w:b/>
        </w:rPr>
        <w:t xml:space="preserve">Diplomat</w:t>
      </w:r>
      <w:r>
        <w:t xml:space="preserve"> </w:t>
      </w:r>
      <w:r>
        <w:t xml:space="preserve">to host large-scale events.</w:t>
      </w:r>
    </w:p>
    <w:p>
      <w:pPr>
        <w:numPr>
          <w:ilvl w:val="0"/>
          <w:numId w:val="1002"/>
        </w:numPr>
        <w:pStyle w:val="Compact"/>
      </w:pPr>
      <w:r>
        <w:rPr>
          <w:iCs/>
          <w:i/>
        </w:rPr>
        <w:t xml:space="preserve">Data Gap:</w:t>
      </w:r>
      <w:r>
        <w:t xml:space="preserve"> </w:t>
      </w:r>
      <w:r>
        <w:t xml:space="preserve">There is a lack of comprehensive real-time data on local sentiment in United Kingdom Birmingham, making it difficult for the</w:t>
      </w:r>
      <w:r>
        <w:t xml:space="preserve"> </w:t>
      </w:r>
      <w:r>
        <w:rPr>
          <w:bCs/>
          <w:b/>
        </w:rPr>
        <w:t xml:space="preserve">Diplomat</w:t>
      </w:r>
      <w:r>
        <w:t xml:space="preserve"> </w:t>
      </w:r>
      <w:r>
        <w:t xml:space="preserve">to adjust strategies quickly.</w:t>
      </w:r>
    </w:p>
    <w:p>
      <w:pPr>
        <w:numPr>
          <w:ilvl w:val="0"/>
          <w:numId w:val="1002"/>
        </w:numPr>
        <w:pStyle w:val="Compact"/>
      </w:pPr>
      <w:r>
        <w:rPr>
          <w:iCs/>
          <w:i/>
        </w:rPr>
        <w:t xml:space="preserve">Bureaucratic Friction:</w:t>
      </w:r>
      <w:r>
        <w:t xml:space="preserve">Cross-referencing local Birmingham council regulations with national diplomatic protocols can cause delays in project implementation.</w:t>
      </w:r>
    </w:p>
    <w:bookmarkEnd w:id="28"/>
    <w:bookmarkStart w:id="29" w:name="conclusion-and-recommendations"/>
    <w:p>
      <w:pPr>
        <w:pStyle w:val="Heading2"/>
      </w:pPr>
      <w:r>
        <w:t xml:space="preserve">6.0 Conclusion and Recommendations</w:t>
      </w:r>
    </w:p>
    <w:p>
      <w:pPr>
        <w:pStyle w:val="FirstParagraph"/>
      </w:pPr>
      <w:r>
        <w:t xml:space="preserve">In conclusion, this Lab Report affirms that the position of a</w:t>
      </w:r>
      <w:r>
        <w:t xml:space="preserve"> </w:t>
      </w:r>
      <w:r>
        <w:rPr>
          <w:bCs/>
          <w:b/>
        </w:rPr>
        <w:t xml:space="preserve">Diplomat</w:t>
      </w:r>
      <w:r>
        <w:t xml:space="preserve"> </w:t>
      </w:r>
      <w:r>
        <w:t xml:space="preserve">in United Kingdom Birmingham is not merely an extension of London-based diplomacy but a distinct and vital operational theater. United Kingdom Birmingham offers a unique laboratory for testing modern diplomatic strategies characterized by inclusivity, economic pragmatism, and cultural sensitivity.</w:t>
      </w:r>
    </w:p>
    <w:p>
      <w:pPr>
        <w:pStyle w:val="BodyText"/>
      </w:pPr>
      <w:r>
        <w:rPr>
          <w:bCs/>
          <w:b/>
        </w:rPr>
        <w:t xml:space="preserve">Recommendations:</w:t>
      </w:r>
    </w:p>
    <w:p>
      <w:pPr>
        <w:numPr>
          <w:ilvl w:val="0"/>
          <w:numId w:val="1003"/>
        </w:numPr>
        <w:pStyle w:val="Compact"/>
      </w:pPr>
      <w:r>
        <w:rPr>
          <w:bCs/>
          <w:b/>
        </w:rPr>
        <w:t xml:space="preserve">Elevate Status:</w:t>
      </w:r>
      <w:r>
        <w:t xml:space="preserve"> </w:t>
      </w:r>
      <w:r>
        <w:t xml:space="preserve">The Ministry should consider upgrading the mission in United Kingdom Birmingham from a Consulate to a full Deputy Embassy to reflect its strategic importance.</w:t>
      </w:r>
    </w:p>
    <w:p>
      <w:pPr>
        <w:numPr>
          <w:ilvl w:val="0"/>
          <w:numId w:val="1003"/>
        </w:numPr>
        <w:pStyle w:val="Compact"/>
      </w:pPr>
      <w:r>
        <w:t xml:space="preserve">Cultural Training:: All personnel assigned as a</w:t>
      </w:r>
    </w:p>
    <w:p>
      <w:pPr>
        <w:numPr>
          <w:ilvl w:val="0"/>
          <w:numId w:val="1000"/>
        </w:numPr>
        <w:pStyle w:val="Compact"/>
      </w:pPr>
      <w:r>
        <w:t xml:space="preserve">Diplomat in United Kingdom Birmingham must undergo specialized training on West Midlands socio-politics and diversity management.</w:t>
      </w:r>
    </w:p>
    <w:p>
      <w:pPr>
        <w:numPr>
          <w:ilvl w:val="0"/>
          <w:numId w:val="1003"/>
        </w:numPr>
        <w:pStyle w:val="Compact"/>
      </w:pPr>
      <w:r>
        <w:rPr>
          <w:bCs/>
          <w:b/>
        </w:rPr>
        <w:t xml:space="preserve">Digital Engagement:</w:t>
      </w:r>
      <w:r>
        <w:t xml:space="preserve">: Invest in digital tools to monitor public sentiment in real-time, allowing the</w:t>
      </w:r>
    </w:p>
    <w:p>
      <w:pPr>
        <w:numPr>
          <w:ilvl w:val="0"/>
          <w:numId w:val="1000"/>
        </w:numPr>
        <w:pStyle w:val="Compact"/>
      </w:pPr>
      <w:r>
        <w:t xml:space="preserve">Diplomat to respond swiftly to emerging issues in United Kingdom Birmingham.</w:t>
      </w:r>
    </w:p>
    <w:p>
      <w:pPr>
        <w:pStyle w:val="FirstParagraph"/>
      </w:pPr>
      <w:r>
        <w:t xml:space="preserve">The effectiveness of our foreign policy hinges on recognizing that every city, including United Kingdom Birmingham, is a node of significant influence. By empowering the</w:t>
      </w:r>
    </w:p>
    <w:p>
      <w:pPr>
        <w:pStyle w:val="BodyText"/>
      </w:pPr>
      <w:r>
        <w:t xml:space="preserve">Diplomat with the resources and autonomy required to thrive in this vibrant hub, we ensure that our nation’s interests are robustly represented across the entire landscape of the United Kingdom.</w:t>
      </w:r>
    </w:p>
    <w:bookmarkEnd w:id="29"/>
    <w:p>
      <w:r>
        <w:pict>
          <v:rect style="width:0;height:1.5pt" o:hralign="center" o:hrstd="t" o:hr="t"/>
        </w:pict>
      </w:r>
    </w:p>
    <w:p>
      <w:pPr>
        <w:pStyle w:val="FirstParagraph"/>
      </w:pPr>
      <w:r>
        <w:rPr>
          <w:iCs/>
          <w:i/>
        </w:rPr>
        <w:t xml:space="preserve">This Lab Report was generated for internal diplomatic review purposes. All data pertaining to United Kingdom Birmingham and Diplomat operations is classified under Level 2 Security Clearance.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Operational Lab Report: United Kingdom Birmingham</dc:title>
  <dc:creator/>
  <dc:language>en</dc:language>
  <cp:keywords/>
  <dcterms:created xsi:type="dcterms:W3CDTF">2026-07-29T15:38:19Z</dcterms:created>
  <dcterms:modified xsi:type="dcterms:W3CDTF">2026-07-29T15:38:19Z</dcterms:modified>
</cp:coreProperties>
</file>

<file path=docProps/custom.xml><?xml version="1.0" encoding="utf-8"?>
<Properties xmlns="http://schemas.openxmlformats.org/officeDocument/2006/custom-properties" xmlns:vt="http://schemas.openxmlformats.org/officeDocument/2006/docPropsVTypes"/>
</file>