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Diplomatic</w:t>
      </w:r>
      <w:r>
        <w:t xml:space="preserve"> </w:t>
      </w:r>
      <w:r>
        <w:t xml:space="preserve">Protocol</w:t>
      </w:r>
      <w:r>
        <w:t xml:space="preserve"> </w:t>
      </w:r>
      <w:r>
        <w:t xml:space="preserve">and</w:t>
      </w:r>
      <w:r>
        <w:t xml:space="preserve"> </w:t>
      </w:r>
      <w:r>
        <w:t xml:space="preserve">Operational</w:t>
      </w:r>
      <w:r>
        <w:t xml:space="preserve"> </w:t>
      </w:r>
      <w:r>
        <w:t xml:space="preserve">Feasibility</w:t>
      </w:r>
      <w:r>
        <w:t xml:space="preserve"> </w:t>
      </w:r>
      <w:r>
        <w:t xml:space="preserve">in</w:t>
      </w:r>
      <w:r>
        <w:t xml:space="preserve"> </w:t>
      </w:r>
      <w:r>
        <w:t xml:space="preserve">Venezuela,</w:t>
      </w:r>
      <w:r>
        <w:t xml:space="preserve"> </w:t>
      </w:r>
      <w:r>
        <w:t xml:space="preserve">Caracas</w:t>
      </w:r>
    </w:p>
    <w:bookmarkStart w:id="20" w:name="laboratory-analysis-report"/>
    <w:p>
      <w:pPr>
        <w:pStyle w:val="Heading1"/>
      </w:pPr>
      <w:r>
        <w:t xml:space="preserve">Laboratory Analysis Report</w:t>
      </w:r>
    </w:p>
    <w:p>
      <w:pPr>
        <w:pStyle w:val="FirstParagraph"/>
      </w:pPr>
      <w:r>
        <w:rPr>
          <w:bCs/>
          <w:b/>
        </w:rPr>
        <w:t xml:space="preserve">Title:</w:t>
      </w:r>
      <w:r>
        <w:t xml:space="preserve"> </w:t>
      </w:r>
      <w:r>
        <w:t xml:space="preserve">Operational Feasibility and Protocol Adherence for the Diplomat in Venezuela, Caracas</w:t>
      </w:r>
      <w:r>
        <w:br/>
      </w:r>
      <w:r>
        <w:rPr>
          <w:bCs/>
          <w:b/>
        </w:rPr>
        <w:t xml:space="preserve">Date:</w:t>
      </w:r>
      <w:r>
        <w:t xml:space="preserve"> </w:t>
      </w:r>
      <w:r>
        <w:t xml:space="preserve">October 26, 2023</w:t>
      </w:r>
      <w:r>
        <w:br/>
      </w:r>
    </w:p>
    <w:p>
      <w:pPr>
        <w:pStyle w:val="BodyText"/>
      </w:pPr>
      <w:r>
        <w:t xml:space="preserve">Location of Study:: Venezuela, Caracas</w:t>
      </w:r>
      <w:r>
        <w:br/>
      </w:r>
    </w:p>
    <w:p>
      <w:pPr>
        <w:pStyle w:val="BodyText"/>
      </w:pPr>
      <w:r>
        <w:rPr>
          <w:bCs/>
          <w:b/>
        </w:rPr>
        <w:t xml:space="preserve">Drafted By:</w:t>
      </w:r>
      <w:r>
        <w:t xml:space="preserve">: Senior Security and Protocol Analyst</w:t>
      </w:r>
    </w:p>
    <w:bookmarkEnd w:id="20"/>
    <w:bookmarkStart w:id="21" w:name="executive-summary"/>
    <w:p>
      <w:pPr>
        <w:pStyle w:val="Heading2"/>
      </w:pPr>
      <w:r>
        <w:t xml:space="preserve">1. Executive Summary</w:t>
      </w:r>
    </w:p>
    <w:p>
      <w:pPr>
        <w:pStyle w:val="FirstParagraph"/>
      </w:pPr>
      <w:r>
        <w:t xml:space="preserve">This laboratory report provides a comprehensive analysis of the operational environment required for a high-level Diplomat operating within the complex political, economic, and social landscape of Venezuela, specifically in the capital city of Caracas. The objective is to assess the viability, safety protocols, and diplomatic efficacy required for successful engagement in this region. As global dynamics shift, understanding the specific nuances of conducting diplomacy in Venezuela Caracas is paramount for international relations stakeholders. This document serves as a critical reference point for ensuring that all diplomatic missions are conducted with utmost professionalism, security awareness, and cultural sensitivity.</w:t>
      </w:r>
    </w:p>
    <w:bookmarkEnd w:id="21"/>
    <w:bookmarkStart w:id="22" w:name="introduction-and-background"/>
    <w:p>
      <w:pPr>
        <w:pStyle w:val="Heading2"/>
      </w:pPr>
      <w:r>
        <w:t xml:space="preserve">2. Introduction and Background</w:t>
      </w:r>
    </w:p>
    <w:p>
      <w:pPr>
        <w:pStyle w:val="FirstParagraph"/>
      </w:pPr>
      <w:r>
        <w:t xml:space="preserve">The role of the Diplomat extends beyond mere negotiation; it encompasses representation, protection of national interests, and fostering bilateral relations. However, the context in which a Diplomat operates is heavily influenced by the host nation’s internal stability. Venezuela has been undergoing significant political and economic transformations over the past decade. Caracas, as the epicenter of these changes presents unique challenges that require rigorous preparation and adaptive strategies.</w:t>
      </w:r>
    </w:p>
    <w:p>
      <w:pPr>
        <w:pStyle w:val="BodyText"/>
      </w:pPr>
      <w:r>
        <w:t xml:space="preserve">This report aims to dissect these challenges through a structured analytical framework, similar to a scientific laboratory experiment where variables such as security threats, communication infrastructure, legal frameworks, and cultural expectations are tested against standard diplomatic protocols. The focus remains squarely on the intersection of traditional diplomacy and the contemporary realities of Venezuela Caracas.</w:t>
      </w:r>
    </w:p>
    <w:bookmarkEnd w:id="22"/>
    <w:bookmarkStart w:id="26" w:name="methodology-environmental-variables"/>
    <w:p>
      <w:pPr>
        <w:pStyle w:val="Heading2"/>
      </w:pPr>
      <w:r>
        <w:t xml:space="preserve">3. Methodology: Environmental Variables</w:t>
      </w:r>
    </w:p>
    <w:p>
      <w:pPr>
        <w:pStyle w:val="FirstParagraph"/>
      </w:pPr>
      <w:r>
        <w:t xml:space="preserve">To ensure a thorough evaluation, this laboratory report employs a multi-variable analysis approach. The following key areas were examined:</w:t>
      </w:r>
    </w:p>
    <w:bookmarkStart w:id="23" w:name="X3f0dd87bcba09b6dc50641ce7450cd63d56fa5e"/>
    <w:p>
      <w:pPr>
        <w:pStyle w:val="Heading3"/>
      </w:pPr>
      <w:r>
        <w:rPr>
          <w:bCs/>
          <w:b/>
        </w:rPr>
        <w:t xml:space="preserve">A Security Assessment in Venezuela Caracas</w:t>
      </w:r>
    </w:p>
    <w:p>
      <w:pPr>
        <w:pStyle w:val="FirstParagraph"/>
      </w:pPr>
      <w:r>
        <w:t xml:space="preserve">The primary variable in any diplomatic mission to Venezuela is security. Caracas has experienced fluctuating levels of civil unrest and criminal activity. A Diplomat must operate within a "secure bubble" while maintaining necessary external contacts. This involves securing residences, offices, and transportation routes against potential threats including kidnapping, extortion, and political demonstrations.</w:t>
      </w:r>
    </w:p>
    <w:bookmarkEnd w:id="23"/>
    <w:bookmarkStart w:id="24" w:name="b-communication-infrastructure"/>
    <w:p>
      <w:pPr>
        <w:pStyle w:val="Heading3"/>
      </w:pPr>
      <w:r>
        <w:t xml:space="preserve">B Communication Infrastructure</w:t>
      </w:r>
    </w:p>
    <w:p>
      <w:pPr>
        <w:pStyle w:val="FirstParagraph"/>
      </w:pPr>
      <w:r>
        <w:t xml:space="preserve">Diplomatic communication relies heavily on reliable technology. In Venezuela Caracas the infrastructure for internet and telecommunications has faced intermittent disruptions due to both technical failures and government regulations. A Diplomat must possess redundant systems (satellite phones, secure encrypted channels) to maintain continuity of operations during outages.</w:t>
      </w:r>
    </w:p>
    <w:bookmarkEnd w:id="24"/>
    <w:bookmarkStart w:id="25" w:name="c-legal-and-bureaucratic-frameworks"/>
    <w:p>
      <w:pPr>
        <w:pStyle w:val="Heading3"/>
      </w:pPr>
      <w:r>
        <w:t xml:space="preserve">C Legal and Bureaucratic Frameworks</w:t>
      </w:r>
    </w:p>
    <w:p>
      <w:pPr>
        <w:pStyle w:val="FirstParagraph"/>
      </w:pPr>
      <w:r>
        <w:t xml:space="preserve">The interaction between international diplomatic immunity and local Venezuelan laws creates a complex legal matrix. Understanding the specific judicial procedures in Caracas is essential for resolving logistical or legal issues that may arise. Misunderstandings in this area can lead to severe diplomatic incidents.</w:t>
      </w:r>
    </w:p>
    <w:bookmarkEnd w:id="25"/>
    <w:bookmarkEnd w:id="26"/>
    <w:bookmarkStart w:id="27" w:name="Xc69dfa57668115f1c934de4f9bc9dbff27f40fc"/>
    <w:p>
      <w:pPr>
        <w:pStyle w:val="Heading2"/>
      </w:pPr>
      <w:r>
        <w:t xml:space="preserve">4. Analysis of Diplomatic Engagement Strategies</w:t>
      </w:r>
    </w:p>
    <w:p>
      <w:pPr>
        <w:pStyle w:val="FirstParagraph"/>
      </w:pPr>
      <w:r>
        <w:t xml:space="preserve">The core function of the Diplomat is engagement. In Venezuela Caracas, building trust requires a nuanced understanding of local political factions, military influence, and civil society groups. The analysis indicates that traditional top-down diplomatic approaches are less effective in the current climate.</w:t>
      </w:r>
    </w:p>
    <w:p>
      <w:pPr>
        <w:pStyle w:val="BodyText"/>
      </w:pPr>
      <w:r>
        <w:rPr>
          <w:bCs/>
          <w:b/>
        </w:rPr>
        <w:t xml:space="preserve">A) Multi-Track Diplomacy:</w:t>
      </w:r>
      <w:r>
        <w:t xml:space="preserve"> </w:t>
      </w:r>
      <w:r>
        <w:t xml:space="preserve">A successful Diplomat in this region must engage not only with government officials but also with opposition leaders, business conglomerates, and community leaders. This multi-track approach ensures a holistic understanding of the national mood and allows for more resilient negotiation positions.</w:t>
      </w:r>
    </w:p>
    <w:p>
      <w:pPr>
        <w:pStyle w:val="BodyText"/>
      </w:pPr>
      <w:r>
        <w:rPr>
          <w:bCs/>
          <w:b/>
        </w:rPr>
        <w:t xml:space="preserve">B) Cultural Competency:</w:t>
      </w:r>
    </w:p>
    <w:p>
      <w:pPr>
        <w:pStyle w:val="BodyText"/>
      </w:pPr>
      <w:r>
        <w:t xml:space="preserve">Venezuelan culture places high value on personal relationships (personalismo). A Diplomat cannot rely solely on formal protocols; they must invest time in building personal rapport. In Caracas, where social circles are tight-knit, being an outsider can hinder effectiveness. Therefore, language proficiency (Spanish) and cultural immersion are not optional skills but operational necessities for any Diplomat stationed in Venezuela Caracas.</w:t>
      </w:r>
    </w:p>
    <w:bookmarkEnd w:id="27"/>
    <w:p>
      <w:pPr>
        <w:pStyle w:val="BodyText"/>
      </w:pPr>
      <w:r>
        <w:rPr>
          <w:bCs/>
          <w:b/>
        </w:rPr>
        <w:t xml:space="preserve">5. Risk Mitigation and Contingency Planning</w:t>
      </w:r>
    </w:p>
    <w:p>
      <w:pPr>
        <w:pStyle w:val="BodyText"/>
      </w:pPr>
      <w:r>
        <w:t xml:space="preserve">The laboratory analysis identified several high-risk scenarios. The following mitigation strategies are proposed for the Diplomat:</w:t>
      </w:r>
    </w:p>
    <w:p>
      <w:pPr>
        <w:numPr>
          <w:ilvl w:val="0"/>
          <w:numId w:val="1001"/>
        </w:numPr>
        <w:pStyle w:val="Compact"/>
      </w:pPr>
      <w:r>
        <w:rPr>
          <w:bCs/>
          <w:b/>
        </w:rPr>
        <w:t xml:space="preserve">Crisis Communication Protocols:</w:t>
      </w:r>
      <w:r>
        <w:t xml:space="preserve">: Establish immediate contact lines with home country embassies and regional diplomatic hubs in case of rapid deterioration of security in Venezuela Caracas.</w:t>
      </w:r>
    </w:p>
    <w:p>
      <w:pPr>
        <w:numPr>
          <w:ilvl w:val="0"/>
          <w:numId w:val="1001"/>
        </w:numPr>
        <w:pStyle w:val="Compact"/>
      </w:pPr>
      <w:r>
        <w:rPr>
          <w:bCs/>
          <w:b/>
        </w:rPr>
        <w:t xml:space="preserve">Economic Resilience Planning</w:t>
      </w:r>
      <w:r>
        <w:t xml:space="preserve">: Due to currency fluctuations and banking restrictions in Venezuela, the Diplomat must have secure methods for handling official funds and personal finances without falling victim to financial instability that could compromise their position.</w:t>
      </w:r>
    </w:p>
    <w:p>
      <w:pPr>
        <w:numPr>
          <w:ilvl w:val="0"/>
          <w:numId w:val="1001"/>
        </w:numPr>
        <w:pStyle w:val="Compact"/>
      </w:pPr>
      <w:r>
        <w:rPr>
          <w:bCs/>
          <w:b/>
        </w:rPr>
        <w:t xml:space="preserve">Social Media Monitoring:</w:t>
      </w:r>
      <w:r>
        <w:t xml:space="preserve">: In the digital age, a Diplomat’s public statements are heavily scrutinized. In Venezuela Caracas political tensions are often amplified online. A rigorous social media monitoring strategy is required to prevent inadvertent diplomatic slights or security compromises.</w:t>
      </w:r>
    </w:p>
    <w:p>
      <w:pPr>
        <w:pStyle w:val="FirstParagraph"/>
      </w:pPr>
      <w:r>
        <w:rPr>
          <w:bCs/>
          <w:b/>
        </w:rPr>
        <w:t xml:space="preserve">6. Discussion: The Evolving Role of the Diplomat in Venezuela Caracas</w:t>
      </w:r>
    </w:p>
    <w:p>
      <w:pPr>
        <w:pStyle w:val="BodyText"/>
      </w:pPr>
      <w:r>
        <w:t xml:space="preserve">The data suggests that the role of the Diplomat is evolving from a passive observer to an active crisis manager and humanitarian coordinator. Given the ongoing economic challenges in Venezuela Caracas, diplomatic efforts are increasingly tied to humanitarian aid delivery and human rights advocacy. This dual mandate requires a Diplomat who is not only politically savvy but also empathetic and adaptable.</w:t>
      </w:r>
    </w:p>
    <w:p>
      <w:pPr>
        <w:pStyle w:val="BodyText"/>
      </w:pPr>
      <w:r>
        <w:t xml:space="preserve">Furthermore, the isolation of certain diplomatic missions in Caracas highlights the importance of regional cooperation. Collaborating with other international bodies allows for shared resources and intelligence, enhancing the overall safety and effectiveness of the Diplomat’s mission.</w:t>
      </w:r>
    </w:p>
    <w:p>
      <w:pPr>
        <w:pStyle w:val="BodyText"/>
      </w:pPr>
      <w:r>
        <w:rPr>
          <w:bCs/>
          <w:b/>
        </w:rPr>
        <w:t xml:space="preserve">7. Conclusion</w:t>
      </w:r>
    </w:p>
    <w:p>
      <w:pPr>
        <w:pStyle w:val="BodyText"/>
      </w:pPr>
      <w:r>
        <w:t xml:space="preserve">In conclusion this laboratory report underscores the complexity of deploying a Diplomat to Venezuela Caracas. It is not merely a posting but a high-stakes operational environment requiring specialized skills in security, negotiation, and cultural intelligence. The findings indicate that success in this region depends on rigorous preparation, adaptive strategy, and an unwavering commitment to diplomatic integrity.</w:t>
      </w:r>
    </w:p>
    <w:p>
      <w:pPr>
        <w:pStyle w:val="BodyText"/>
      </w:pPr>
      <w:r>
        <w:t xml:space="preserve">For any institution considering or currently managing diplomatic relations with Venezuela Caracas it is imperative to prioritize the welfare of their Diplomat staff while maintaining strategic national interests. The insights provided in this document serve as a foundational framework for achieving these dual objectives. Future research should focus on long-term stability indicators and the potential impact of international sanctions on diplomatic workflows in the region.</w:t>
      </w:r>
    </w:p>
    <w:p>
      <w:pPr>
        <w:pStyle w:val="BodyText"/>
      </w:pPr>
      <w:r>
        <w:rPr>
          <w:bCs/>
          <w:b/>
        </w:rPr>
        <w:t xml:space="preserve">8. Recommendations</w:t>
      </w:r>
    </w:p>
    <w:p>
      <w:pPr>
        <w:numPr>
          <w:ilvl w:val="0"/>
          <w:numId w:val="1002"/>
        </w:numPr>
        <w:pStyle w:val="Compact"/>
      </w:pPr>
      <w:r>
        <w:rPr>
          <w:bCs/>
          <w:b/>
        </w:rPr>
        <w:t xml:space="preserve">Mandatory Pre-Deployment Training:</w:t>
      </w:r>
      <w:r>
        <w:t xml:space="preserve">: All personnel assigned as Diplomat to Venezuela Caracas must undergo specialized training in hostile environment awareness and crisis negotiation.</w:t>
      </w:r>
    </w:p>
    <w:p>
      <w:pPr>
        <w:numPr>
          <w:ilvl w:val="0"/>
          <w:numId w:val="1002"/>
        </w:numPr>
        <w:pStyle w:val="Compact"/>
      </w:pPr>
      <w:r>
        <w:rPr>
          <w:bCs/>
          <w:b/>
        </w:rPr>
        <w:t xml:space="preserve">Regular Security Audits:</w:t>
      </w:r>
      <w:r>
        <w:t xml:space="preserve">: Conduct bi-weekly security assessments of all diplomatic premises in Caracas.</w:t>
      </w:r>
    </w:p>
    <w:p>
      <w:pPr>
        <w:numPr>
          <w:ilvl w:val="0"/>
          <w:numId w:val="1002"/>
        </w:numPr>
        <w:pStyle w:val="Compact"/>
      </w:pPr>
      <w:r>
        <w:rPr>
          <w:bCs/>
          <w:b/>
        </w:rPr>
        <w:t xml:space="preserve">Digital Security Upgrades</w:t>
      </w:r>
      <w:r>
        <w:t xml:space="preserve">: Implement state-of-the-art cybersecurity measures to protect sensitive communications from interception, a common risk in Venezuela Caracas.</w:t>
      </w:r>
    </w:p>
    <w:p>
      <w:pPr>
        <w:pStyle w:val="FirstParagraph"/>
      </w:pPr>
      <w:r>
        <w:rPr>
          <w:iCs/>
          <w:i/>
        </w:rPr>
        <w:t xml:space="preserve">This report is classified for internal use only and should be handled according to standard diplomatic confidentiality protocols.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Diplomatic Protocol and Operational Feasibility in Venezuela, Caracas</dc:title>
  <dc:creator/>
  <cp:keywords/>
  <dcterms:created xsi:type="dcterms:W3CDTF">2026-07-29T17:36:08Z</dcterms:created>
  <dcterms:modified xsi:type="dcterms:W3CDTF">2026-07-29T17:36:08Z</dcterms:modified>
</cp:coreProperties>
</file>

<file path=docProps/custom.xml><?xml version="1.0" encoding="utf-8"?>
<Properties xmlns="http://schemas.openxmlformats.org/officeDocument/2006/custom-properties" xmlns:vt="http://schemas.openxmlformats.org/officeDocument/2006/docPropsVTypes"/>
</file>