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and</w:t>
      </w:r>
      <w:r>
        <w:t xml:space="preserve"> </w:t>
      </w:r>
      <w:r>
        <w:t xml:space="preserve">Strategic</w:t>
      </w:r>
      <w:r>
        <w:t xml:space="preserve"> </w:t>
      </w:r>
      <w:r>
        <w:t xml:space="preserve">Necessity</w:t>
      </w:r>
      <w:r>
        <w:t xml:space="preserve"> </w:t>
      </w:r>
      <w:r>
        <w:t xml:space="preserve">of</w:t>
      </w:r>
      <w:r>
        <w:t xml:space="preserve"> </w:t>
      </w:r>
      <w:r>
        <w:t xml:space="preserve">Diplomatic</w:t>
      </w:r>
      <w:r>
        <w:t xml:space="preserve"> </w:t>
      </w:r>
      <w:r>
        <w:t xml:space="preserve">Engagement</w:t>
      </w:r>
      <w:r>
        <w:t xml:space="preserve"> </w:t>
      </w:r>
      <w:r>
        <w:t xml:space="preserve">in</w:t>
      </w:r>
      <w:r>
        <w:t xml:space="preserve"> </w:t>
      </w:r>
      <w:r>
        <w:t xml:space="preserve">Zimbabwe,</w:t>
      </w:r>
      <w:r>
        <w:t xml:space="preserve"> </w:t>
      </w:r>
      <w:r>
        <w:t xml:space="preserve">Harare</w:t>
      </w:r>
    </w:p>
    <w:bookmarkStart w:id="20" w:name="Xf5aa09ad57121fa72ce46ddd371acce2553c275"/>
    <w:p>
      <w:pPr>
        <w:pStyle w:val="Heading1"/>
      </w:pPr>
      <w:r>
        <w:t xml:space="preserve">Laboratory Analysis Report: The Evolving Role and Strategic Necessity of Diplomatic Engagement in Zimbabwe, Harare</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Laboratory for Geopolitical &amp; Economic Stability Analysis</w:t>
      </w:r>
      <w:r>
        <w:br/>
      </w:r>
      <w:r>
        <w:t xml:space="preserve">The Functionality and Impact of the Diplomat within the Context of Zimbabwe Harare</w:t>
      </w:r>
    </w:p>
    <w:bookmarkEnd w:id="20"/>
    <w:bookmarkStart w:id="21" w:name="abstract"/>
    <w:p>
      <w:pPr>
        <w:pStyle w:val="Heading2"/>
      </w:pPr>
      <w:r>
        <w:t xml:space="preserve">1. Abstract</w:t>
      </w:r>
    </w:p>
    <w:p>
      <w:pPr>
        <w:pStyle w:val="FirstParagraph"/>
      </w:pPr>
      <w:r>
        <w:t xml:space="preserve">This laboratory report seeks to analyze the critical operational mechanics, socio-economic impact, and strategic necessity of a specialized diplomatic mission—referred to here as the "Diplomat"—within the complex political and economic landscape of Zimbabwe Harare. As Harare remains the administrative heart of Zimbabwe, it serves as a focal point for international relations, trade negotiations, and humanitarian coordination. This document synthesizes data regarding current geopolitical tensions, economic reforms under the Multi-Currency System (MCS), and social dynamics to argue that effective diplomatic intervention is not merely beneficial but essential for sustainable development in Zimbabwe Harare.</w:t>
      </w:r>
    </w:p>
    <w:bookmarkEnd w:id="21"/>
    <w:bookmarkStart w:id="24" w:name="introduction-and-background"/>
    <w:p>
      <w:pPr>
        <w:pStyle w:val="Heading2"/>
      </w:pPr>
      <w:r>
        <w:t xml:space="preserve">2. Introduction and Background</w:t>
      </w:r>
    </w:p>
    <w:bookmarkStart w:id="22" w:name="contextualizing-zimbabwe-harare"/>
    <w:p>
      <w:pPr>
        <w:pStyle w:val="Heading3"/>
      </w:pPr>
      <w:r>
        <w:t xml:space="preserve">Contextualizing Zimbabwe Harare</w:t>
      </w:r>
    </w:p>
    <w:p>
      <w:pPr>
        <w:pStyle w:val="FirstParagraph"/>
      </w:pPr>
      <w:r>
        <w:t xml:space="preserve">Zimbabwe, located in the southern African region, has experienced significant economic volatility over the past two decades. Its capital city, Harare, stands as the epicenter of these dynamics. From its historical designation as a commercial hub to its current status amidst inflationary pressures and political realignments, Zimbabwe Harare presents a unique case study for international observers. The city is characterized by a vibrant civil society, robust agricultural sectors in surrounding regions (such as Mazowe and Goromonzi), but also faces challenges related to infrastructure deficits and liquidity constraints.</w:t>
      </w:r>
    </w:p>
    <w:bookmarkEnd w:id="22"/>
    <w:bookmarkStart w:id="23" w:name="the-role-of-the-diplomat"/>
    <w:p>
      <w:pPr>
        <w:pStyle w:val="Heading3"/>
      </w:pPr>
      <w:r>
        <w:t xml:space="preserve">The Role of the Diplomat</w:t>
      </w:r>
    </w:p>
    <w:p>
      <w:pPr>
        <w:pStyle w:val="FirstParagraph"/>
      </w:pPr>
      <w:r>
        <w:t xml:space="preserve">In this laboratory analysis, the term "Diplomat" refers not only to individual foreign envoys but to the institutional framework of diplomatic engagement. The Diplomat acts as a bridge between local stakeholders in Zimbabwe Harare and international bodies such as the Southern African Development Community (SADC), the United Nations, and bilateral partners from Europe and Asia. The primary objective of this study is to evaluate how high-level diplomatic efforts can mitigate local crises, attract foreign direct investment (FDI), and foster social cohesion.</w:t>
      </w:r>
    </w:p>
    <w:bookmarkEnd w:id="23"/>
    <w:bookmarkEnd w:id="24"/>
    <w:bookmarkStart w:id="25" w:name="methodology"/>
    <w:p>
      <w:pPr>
        <w:pStyle w:val="Heading2"/>
      </w:pPr>
      <w:r>
        <w:t xml:space="preserve">3. Methodology</w:t>
      </w:r>
    </w:p>
    <w:p>
      <w:pPr>
        <w:pStyle w:val="FirstParagraph"/>
      </w:pPr>
      <w:r>
        <w:t xml:space="preserve">This report employs a qualitative analytical approach, combining secondary data review with simulated scenario modeling. Data sources include government statistics from Zimbabwe Harare’s municipal council, reports from international financial institutions regarding Zimbabwe’s macroeconomic indicators, and diplomatic cables pertaining to regional stability in Southern Africa. The analysis focuses on three key variables: Economic Stabilization, Political Dialogue, and Humanitarian Access.</w:t>
      </w:r>
    </w:p>
    <w:bookmarkEnd w:id="25"/>
    <w:bookmarkStart w:id="29" w:name="analysis-of-the-diplomatic-function"/>
    <w:p>
      <w:pPr>
        <w:pStyle w:val="Heading2"/>
      </w:pPr>
      <w:r>
        <w:t xml:space="preserve">4. Analysis of the Diplomatic Function</w:t>
      </w:r>
    </w:p>
    <w:bookmarkStart w:id="26" w:name="Xea3ddfc94c781cce0acbbe410fe6b704e2829e8"/>
    <w:p>
      <w:pPr>
        <w:pStyle w:val="Heading3"/>
      </w:pPr>
      <w:r>
        <w:t xml:space="preserve">4.1 Economic Stabilization through Diplomatic Channels</w:t>
      </w:r>
    </w:p>
    <w:p>
      <w:pPr>
        <w:pStyle w:val="FirstParagraph"/>
      </w:pPr>
      <w:r>
        <w:t xml:space="preserve">The economic landscape of Zimbabwe Harare is heavily influenced by external factors. The introduction of the Zimbabwe Gold (ZiG) currency and previous attempts at dollarization highlight the fragility of local monetary policy. Diplomats play a crucial role in facilitating credit guarantees and debt relief negotiations with international creditors such as the International Monetary Fund (IMF). In this laboratory context, we observe that when Diplomat representatives engage effectively with Harare’s central banking authorities, there is a measurable correlation with increased investor confidence. For instance, diplomatic assurances regarding regulatory stability can unlock agricultural supply chains critical to Zimbabwe Harare’s food security.</w:t>
      </w:r>
    </w:p>
    <w:bookmarkEnd w:id="26"/>
    <w:bookmarkStart w:id="27" w:name="Xcb51e5054291b1de0036f5cdf28f4dc5ddb9b1d"/>
    <w:p>
      <w:pPr>
        <w:pStyle w:val="Heading3"/>
      </w:pPr>
      <w:r>
        <w:t xml:space="preserve">4.2 Political Dialogue and Conflict Resolution</w:t>
      </w:r>
    </w:p>
    <w:p>
      <w:pPr>
        <w:pStyle w:val="FirstParagraph"/>
      </w:pPr>
      <w:r>
        <w:t xml:space="preserve">Zimbabwe has a complex political history involving multi-party systems and transitional justice issues. The Diplomat serves as a neutral mediator in dialogue processes within Zimbabwe Harare, particularly during periods of civil unrest or electoral tension. Our analysis indicates that sustained diplomatic presence helps de-escalate tensions by providing platforms for inclusive dialogue between the ruling party, opposition groups, and civil society organizations based in Harare. Without the facilitating role of the Diplomat, political deadlocks often lead to prolonged instability, which severely impacts daily life for residents of Zimbabwe Harare.</w:t>
      </w:r>
    </w:p>
    <w:bookmarkEnd w:id="27"/>
    <w:bookmarkStart w:id="28" w:name="humanitarian-coordination"/>
    <w:p>
      <w:pPr>
        <w:pStyle w:val="Heading3"/>
      </w:pPr>
      <w:r>
        <w:t xml:space="preserve">4.3 Humanitarian Coordination</w:t>
      </w:r>
    </w:p>
    <w:p>
      <w:pPr>
        <w:pStyle w:val="FirstParagraph"/>
      </w:pPr>
      <w:r>
        <w:t xml:space="preserve">In times of natural disasters or health crises (such as cholera outbreaks common in urban centers like Harare), the Diplomat coordinates with NGOs and UN agencies to ensure efficient aid distribution. The logistical challenges within Zimbabwe Harare require diplomatic immunity protections for aid workers and secure corridors for resource transport. This report emphasizes that the absence of robust diplomatic frameworks complicates humanitarian responses, leading to higher mortality rates and economic loss.</w:t>
      </w:r>
    </w:p>
    <w:bookmarkEnd w:id="28"/>
    <w:bookmarkEnd w:id="29"/>
    <w:bookmarkStart w:id="30" w:name="X760ec7069f374401301a7ef0ef987cf93b0d08c"/>
    <w:p>
      <w:pPr>
        <w:pStyle w:val="Heading2"/>
      </w:pPr>
      <w:r>
        <w:t xml:space="preserve">5. Case Study: Diplomatic Impact on Infrastructure Projects</w:t>
      </w:r>
    </w:p>
    <w:p>
      <w:pPr>
        <w:pStyle w:val="FirstParagraph"/>
      </w:pPr>
      <w:r>
        <w:t xml:space="preserve">To illustrate the tangible effects of diplomatic engagement, we examine recent infrastructure projects in Zimbabwe Harare. International loans often come with conditionalities that require transparency and anti-corruption measures—terms enforced through diplomatic pressure. Successful collaboration between Diplomat envoys and local Harare authorities has led to improved road networks in the CBD (Central Business District) and better water sanitation systems. Conversely, projects stalled due to lack of diplomatic follow-up demonstrate the high cost of disengagement.</w:t>
      </w:r>
    </w:p>
    <w:bookmarkEnd w:id="30"/>
    <w:bookmarkStart w:id="31" w:name="challenges-and-limitations"/>
    <w:p>
      <w:pPr>
        <w:pStyle w:val="Heading2"/>
      </w:pPr>
      <w:r>
        <w:t xml:space="preserve">6. Challenges and Limitations</w:t>
      </w:r>
    </w:p>
    <w:p>
      <w:pPr>
        <w:pStyle w:val="FirstParagraph"/>
      </w:pPr>
      <w:r>
        <w:t xml:space="preserve">While the benefits are clear, this laboratory report acknowledges significant hurdles. Sovereignty concerns often lead to resistance against perceived foreign interference in Zimbabwe Harare’s internal affairs. Furthermore, geopolitical rivalries among external powers can complicate the Diplomat’s role, turning Harare into a proxy arena for larger international contests. Economic sanctions imposed by certain Western nations also limit the effectiveness of some diplomatic strategies, requiring more nuanced multilateral approaches.</w:t>
      </w:r>
    </w:p>
    <w:bookmarkEnd w:id="31"/>
    <w:bookmarkStart w:id="32" w:name="recommendations"/>
    <w:p>
      <w:pPr>
        <w:pStyle w:val="Heading2"/>
      </w:pPr>
      <w:r>
        <w:t xml:space="preserve">7. Recommendations</w:t>
      </w:r>
    </w:p>
    <w:p>
      <w:pPr>
        <w:numPr>
          <w:ilvl w:val="0"/>
          <w:numId w:val="1001"/>
        </w:numPr>
        <w:pStyle w:val="Compact"/>
      </w:pPr>
      <w:r>
        <w:rPr>
          <w:bCs/>
          <w:b/>
        </w:rPr>
        <w:t xml:space="preserve">Enhanced Multilateral Engagement:</w:t>
      </w:r>
      <w:r>
        <w:t xml:space="preserve">The Diplomat should prioritize partnerships with regional bodies like SADC to legitimize interventions within Zimbabwe Harare.</w:t>
      </w:r>
    </w:p>
    <w:p>
      <w:pPr>
        <w:numPr>
          <w:ilvl w:val="0"/>
          <w:numId w:val="1001"/>
        </w:numPr>
        <w:pStyle w:val="Compact"/>
      </w:pPr>
      <w:r>
        <w:rPr>
          <w:bCs/>
          <w:b/>
        </w:rPr>
        <w:t xml:space="preserve">Economic Transparency Mechanisms:</w:t>
      </w:r>
      <w:r>
        <w:t xml:space="preserve">Diplomatic missions must advocate for open-book management in state-owned enterprises to restore trust and attract sustainable investment.</w:t>
      </w:r>
    </w:p>
    <w:p>
      <w:pPr>
        <w:numPr>
          <w:ilvl w:val="0"/>
          <w:numId w:val="1001"/>
        </w:numPr>
        <w:pStyle w:val="Compact"/>
      </w:pPr>
      <w:r>
        <w:rPr>
          <w:bCs/>
          <w:b/>
        </w:rPr>
        <w:t xml:space="preserve">Civil Society Empowerment:</w:t>
      </w:r>
      <w:r>
        <w:t xml:space="preserve">Diplomats should allocate resources directly to grassroots organizations in Harare to ensure bottom-up development aligns with top-level agreements.</w:t>
      </w:r>
    </w:p>
    <w:bookmarkEnd w:id="32"/>
    <w:bookmarkStart w:id="33" w:name="conclusion"/>
    <w:p>
      <w:pPr>
        <w:pStyle w:val="Heading2"/>
      </w:pPr>
      <w:r>
        <w:t xml:space="preserve">8. Conclusion</w:t>
      </w:r>
    </w:p>
    <w:p>
      <w:pPr>
        <w:pStyle w:val="FirstParagraph"/>
      </w:pPr>
      <w:r>
        <w:t xml:space="preserve">This laboratory analysis confirms that the role of the Diplomat is indispensable in the contemporary context of Zimbabwe Harare. The intersection of economic recovery, political stability, and social welfare in this capital city relies heavily on effective international mediation. As Zimbabwe continues to navigate its path toward sustainable development, the strategic deployment and support of diplomatic efforts will remain a cornerstone for success. Future studies should focus on long-term tracking metrics to quantify the precise economic multiplier effects of sustained diplomatic engagement in specific districts of Zimbabwe Harare.</w:t>
      </w:r>
    </w:p>
    <w:bookmarkEnd w:id="33"/>
    <w:bookmarkStart w:id="34" w:name="references"/>
    <w:p>
      <w:pPr>
        <w:pStyle w:val="Heading2"/>
      </w:pPr>
      <w:r>
        <w:t xml:space="preserve">9. References</w:t>
      </w:r>
    </w:p>
    <w:p>
      <w:pPr>
        <w:numPr>
          <w:ilvl w:val="0"/>
          <w:numId w:val="1002"/>
        </w:numPr>
        <w:pStyle w:val="Compact"/>
      </w:pPr>
      <w:r>
        <w:t xml:space="preserve">SADC Regional Indicative Strategic Development Plan (RISDP).</w:t>
      </w:r>
    </w:p>
    <w:p>
      <w:pPr>
        <w:numPr>
          <w:ilvl w:val="0"/>
          <w:numId w:val="1002"/>
        </w:numPr>
        <w:pStyle w:val="Compact"/>
      </w:pPr>
      <w:r>
        <w:t xml:space="preserve">Zimbabwe Central Statistical Office Data Sets on Urban Livelihoods.</w:t>
      </w:r>
    </w:p>
    <w:p>
      <w:pPr>
        <w:numPr>
          <w:ilvl w:val="0"/>
          <w:numId w:val="1002"/>
        </w:numPr>
        <w:pStyle w:val="Compact"/>
      </w:pPr>
      <w:r>
        <w:t xml:space="preserve">National Peace and Reconciliation Commission Reports regarding Harare Dynamics.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The Evolving Role and Strategic Necessity of Diplomatic Engagement in Zimbabwe, Harare</dc:title>
  <dc:creator/>
  <cp:keywords/>
  <dcterms:created xsi:type="dcterms:W3CDTF">2026-07-29T15:02:11Z</dcterms:created>
  <dcterms:modified xsi:type="dcterms:W3CDTF">2026-07-29T15:02:11Z</dcterms:modified>
</cp:coreProperties>
</file>

<file path=docProps/custom.xml><?xml version="1.0" encoding="utf-8"?>
<Properties xmlns="http://schemas.openxmlformats.org/officeDocument/2006/custom-properties" xmlns:vt="http://schemas.openxmlformats.org/officeDocument/2006/docPropsVTypes"/>
</file>