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General</w:t>
      </w:r>
      <w:r>
        <w:t xml:space="preserve"> </w:t>
      </w:r>
      <w:r>
        <w:t xml:space="preserve">Practice</w:t>
      </w:r>
      <w:r>
        <w:t xml:space="preserve"> </w:t>
      </w:r>
      <w:r>
        <w:t xml:space="preserve">Standards</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71e50d8faaea4150dfbc5698c8fc42513e2572b"/>
    <w:p>
      <w:pPr>
        <w:pStyle w:val="Heading1"/>
      </w:pPr>
      <w:r>
        <w:t xml:space="preserve">Laboratory Analysis Report: Clinical Efficacy and Operational Frameworks</w:t>
      </w:r>
    </w:p>
    <w:p>
      <w:pPr>
        <w:pStyle w:val="FirstParagraph"/>
      </w:pPr>
      <w:r>
        <w:rPr>
          <w:bCs/>
          <w:b/>
        </w:rPr>
        <w:t xml:space="preserve">Institution:</w:t>
      </w:r>
      <w:r>
        <w:t xml:space="preserve"> </w:t>
      </w:r>
      <w:r>
        <w:t xml:space="preserve">Kinshasa Institute for Primary Care Research</w:t>
      </w:r>
      <w:r>
        <w:br/>
      </w:r>
      <w:r>
        <w:rPr>
          <w:bCs/>
          <w:b/>
        </w:rPr>
        <w:t xml:space="preserve">Date:</w:t>
      </w:r>
      <w:r>
        <w:t xml:space="preserve"> </w:t>
      </w:r>
      <w:r>
        <w:t xml:space="preserve">October 26, 2023</w:t>
      </w:r>
      <w:r>
        <w:br/>
      </w:r>
      <w:r>
        <w:rPr>
          <w:bCs/>
          <w:b/>
        </w:rPr>
        <w:t xml:space="preserve">Jurisdiction:</w:t>
      </w:r>
      <w:r>
        <w:t xml:space="preserve"> </w:t>
      </w:r>
      <w:r>
        <w:t xml:space="preserve">Democratic Republic of Congo, Province of Kinshasa</w:t>
      </w:r>
    </w:p>
    <w:bookmarkEnd w:id="20"/>
    <w:bookmarkStart w:id="21" w:name="executive-summary-and-introduction"/>
    <w:p>
      <w:pPr>
        <w:pStyle w:val="Heading2"/>
      </w:pPr>
      <w:r>
        <w:t xml:space="preserve">1. Executive Summary and Introduction</w:t>
      </w:r>
    </w:p>
    <w:p>
      <w:pPr>
        <w:pStyle w:val="FirstParagraph"/>
      </w:pPr>
      <w:r>
        <w:t xml:space="preserve">This comprehensive Lab Report outlines the critical operational dynamics, diagnostic challenges, and therapeutic outcomes associated with the role of a</w:t>
      </w:r>
      <w:r>
        <w:t xml:space="preserve"> </w:t>
      </w:r>
      <w:r>
        <w:rPr>
          <w:bCs/>
          <w:b/>
        </w:rPr>
        <w:t xml:space="preserve">Doctor General Practitioner</w:t>
      </w:r>
      <w:r>
        <w:t xml:space="preserve">. The focus of this analysis is strictly confined to the unique healthcare ecosystem found within</w:t>
      </w:r>
      <w:r>
        <w:t xml:space="preserve"> </w:t>
      </w:r>
      <w:r>
        <w:rPr>
          <w:bCs/>
          <w:b/>
        </w:rPr>
        <w:t xml:space="preserve">DR Congo Kinshasa</w:t>
      </w:r>
      <w:r>
        <w:t xml:space="preserve">. As the capital city serves as both an economic hub and a demographic pressure point, understanding how general practitioners (GPs) navigate resource limitations, high patient volumes, and endemic diseases is vital for public health policy. The objective of this document is to analyze data regarding diagnostic accuracy, treatment adherence, and infrastructure utilization in Kinshasa’s primary care sector.</w:t>
      </w:r>
      <w:r>
        <w:t xml:space="preserve"> </w:t>
      </w:r>
      <w:r>
        <w:t xml:space="preserve">The</w:t>
      </w:r>
      <w:r>
        <w:t xml:space="preserve"> </w:t>
      </w:r>
      <w:r>
        <w:rPr>
          <w:bCs/>
          <w:b/>
        </w:rPr>
        <w:t xml:space="preserve">Lab Report</w:t>
      </w:r>
      <w:r>
        <w:t xml:space="preserve"> </w:t>
      </w:r>
      <w:r>
        <w:t xml:space="preserve">serves not merely as a compilation of biological data but as a structural evaluation of the medical environment. It highlights how the definition and execution of general practice differ significantly from Western models due to specific geographic, economic, and epidemiological constraints present in</w:t>
      </w:r>
      <w:r>
        <w:t xml:space="preserve"> </w:t>
      </w:r>
      <w:r>
        <w:rPr>
          <w:bCs/>
          <w:b/>
        </w:rPr>
        <w:t xml:space="preserve">DR Congo Kinshasa</w:t>
      </w:r>
      <w:r>
        <w:t xml:space="preserve">.</w:t>
      </w:r>
    </w:p>
    <w:bookmarkEnd w:id="21"/>
    <w:bookmarkStart w:id="22" w:name="methodology-and-data-collection-context"/>
    <w:p>
      <w:pPr>
        <w:pStyle w:val="Heading2"/>
      </w:pPr>
      <w:r>
        <w:t xml:space="preserve">2. Methodology and Data Collection Context</w:t>
      </w:r>
    </w:p>
    <w:p>
      <w:pPr>
        <w:pStyle w:val="FirstParagraph"/>
      </w:pPr>
      <w:r>
        <w:t xml:space="preserve">To ensure the integrity of this</w:t>
      </w:r>
      <w:r>
        <w:t xml:space="preserve"> </w:t>
      </w:r>
      <w:r>
        <w:rPr>
          <w:bCs/>
          <w:b/>
        </w:rPr>
        <w:t xml:space="preserve">Lab Report</w:t>
      </w:r>
      <w:r>
        <w:t xml:space="preserve">, data was aggregated from three major public health centers in central Kinshasa over a six-month period. The study focused on patient interactions managed by licensed</w:t>
      </w:r>
      <w:r>
        <w:t xml:space="preserve"> </w:t>
      </w:r>
      <w:r>
        <w:rPr>
          <w:bCs/>
          <w:b/>
        </w:rPr>
        <w:t xml:space="preserve">Doctor General Practitioner</w:t>
      </w:r>
      <w:r>
        <w:t xml:space="preserve"> </w:t>
      </w:r>
      <w:r>
        <w:t xml:space="preserve">staff.</w:t>
      </w:r>
      <w:r>
        <w:t xml:space="preserve"> </w:t>
      </w:r>
      <w:r>
        <w:t xml:space="preserve">The methodology involved:</w:t>
      </w:r>
      <w:r>
        <w:t xml:space="preserve"> </w:t>
      </w:r>
      <w:r>
        <w:t xml:space="preserve">1. **Patient Triage Analysis:** Recording the volume and type of symptoms presented at outpatient clinics.</w:t>
      </w:r>
      <w:r>
        <w:t xml:space="preserve"> </w:t>
      </w:r>
      <w:r>
        <w:t xml:space="preserve">2. **Diagnostic Verification:** Comparing clinical diagnoses made by GPs against confirmatory laboratory results (where available).</w:t>
      </w:r>
      <w:r>
        <w:t xml:space="preserve"> </w:t>
      </w:r>
      <w:r>
        <w:t xml:space="preserve">3. **Resource Mapping:** Documenting the availability of essential diagnostic tools such as rapid malaria tests, hematology analyzers, and ultrasound machines in general practice settings across</w:t>
      </w:r>
      <w:r>
        <w:t xml:space="preserve"> </w:t>
      </w:r>
      <w:r>
        <w:rPr>
          <w:bCs/>
          <w:b/>
        </w:rPr>
        <w:t xml:space="preserve">DR Congo Kinshasa</w:t>
      </w:r>
      <w:r>
        <w:t xml:space="preserve">.</w:t>
      </w:r>
    </w:p>
    <w:bookmarkEnd w:id="22"/>
    <w:bookmarkStart w:id="23" w:name="epidemiological-landscape-in-kinshasa"/>
    <w:p>
      <w:pPr>
        <w:pStyle w:val="Heading2"/>
      </w:pPr>
      <w:r>
        <w:t xml:space="preserve">3. Epidemiological Landscape in Kinshasa</w:t>
      </w:r>
    </w:p>
    <w:p>
      <w:pPr>
        <w:pStyle w:val="FirstParagraph"/>
      </w:pPr>
      <w:r>
        <w:t xml:space="preserve">The clinical presentation for a</w:t>
      </w:r>
      <w:r>
        <w:t xml:space="preserve"> </w:t>
      </w:r>
      <w:r>
        <w:rPr>
          <w:bCs/>
          <w:b/>
        </w:rPr>
        <w:t xml:space="preserve">Doctor General Practitioner</w:t>
      </w:r>
      <w:r>
        <w:t xml:space="preserve"> </w:t>
      </w:r>
      <w:r>
        <w:t xml:space="preserve">in this region is dominated by infectious diseases, though non-communicable diseases are rising rapidly. The primary conditions encountered include:</w:t>
      </w:r>
      <w:r>
        <w:t xml:space="preserve"> </w:t>
      </w:r>
      <w:r>
        <w:t xml:space="preserve">* **Malaria:** Still the leading cause of outpatient visits. The GP must rely heavily on rapid diagnostic tests (RDTs) due to limited access to microscopy during peak hours.</w:t>
      </w:r>
      <w:r>
        <w:t xml:space="preserve"> </w:t>
      </w:r>
      <w:r>
        <w:t xml:space="preserve">* **Respiratory Infections:** Acute respiratory infections remain prevalent, exacerbated by urban pollution and density in neighborhoods like Matonge and Limete.</w:t>
      </w:r>
      <w:r>
        <w:t xml:space="preserve"> </w:t>
      </w:r>
      <w:r>
        <w:t xml:space="preserve">* **HIV/AIDS and Tuberculosis Co-morbidities:** GPs often serve as the first point of contact for screening before referral to specialized centers.</w:t>
      </w:r>
      <w:r>
        <w:t xml:space="preserve"> </w:t>
      </w:r>
      <w:r>
        <w:t xml:space="preserve">This epidemiological profile dictates that a</w:t>
      </w:r>
      <w:r>
        <w:t xml:space="preserve"> </w:t>
      </w:r>
      <w:r>
        <w:rPr>
          <w:bCs/>
          <w:b/>
        </w:rPr>
        <w:t xml:space="preserve">Doctor General Practitioner</w:t>
      </w:r>
      <w:r>
        <w:t xml:space="preserve"> </w:t>
      </w:r>
      <w:r>
        <w:t xml:space="preserve">in</w:t>
      </w:r>
      <w:r>
        <w:t xml:space="preserve"> </w:t>
      </w:r>
      <w:r>
        <w:rPr>
          <w:bCs/>
          <w:b/>
        </w:rPr>
        <w:t xml:space="preserve">DR Congo Kinshasa</w:t>
      </w:r>
      <w:r>
        <w:t xml:space="preserve"> </w:t>
      </w:r>
      <w:r>
        <w:t xml:space="preserve">must possess broad-spectrum diagnostic skills, capable of distinguishing between viral, bacterial, and parasitic etiologies with minimal technological support.</w:t>
      </w:r>
    </w:p>
    <w:bookmarkEnd w:id="23"/>
    <w:bookmarkStart w:id="24" w:name="Xf86c119cdf8e9d1edb8631e27cd800b01ddbbfa"/>
    <w:p>
      <w:pPr>
        <w:pStyle w:val="Heading2"/>
      </w:pPr>
      <w:r>
        <w:t xml:space="preserve">4. Operational Challenges and Infrastructure Analysis</w:t>
      </w:r>
    </w:p>
    <w:p>
      <w:pPr>
        <w:pStyle w:val="FirstParagraph"/>
      </w:pPr>
      <w:r>
        <w:t xml:space="preserve">The effectiveness of the</w:t>
      </w:r>
      <w:r>
        <w:t xml:space="preserve"> </w:t>
      </w:r>
      <w:r>
        <w:rPr>
          <w:bCs/>
          <w:b/>
        </w:rPr>
        <w:t xml:space="preserve">Laboratory Report</w:t>
      </w:r>
      <w:r>
        <w:t xml:space="preserve"> </w:t>
      </w:r>
      <w:r>
        <w:t xml:space="preserve">findings is heavily influenced by infrastructural constraints. In many primary care facilities in</w:t>
      </w:r>
      <w:r>
        <w:t xml:space="preserve"> </w:t>
      </w:r>
      <w:r>
        <w:rPr>
          <w:bCs/>
          <w:b/>
        </w:rPr>
        <w:t xml:space="preserve">DR Congo Kinshasa</w:t>
      </w:r>
      <w:r>
        <w:t xml:space="preserve">, power outages (load shedding) disrupt refrigeration for vaccines and reagents, potentially compromising test accuracy. Furthermore, the supply chain for essential medicines can be irregular.</w:t>
      </w:r>
      <w:r>
        <w:t xml:space="preserve"> </w:t>
      </w:r>
      <w:r>
        <w:t xml:space="preserve">Consequently, the role of the</w:t>
      </w:r>
      <w:r>
        <w:t xml:space="preserve"> </w:t>
      </w:r>
      <w:r>
        <w:rPr>
          <w:bCs/>
          <w:b/>
        </w:rPr>
        <w:t xml:space="preserve">Doctor General Practitioner</w:t>
      </w:r>
      <w:r>
        <w:t xml:space="preserve"> </w:t>
      </w:r>
      <w:r>
        <w:t xml:space="preserve">shifts from pure diagnostician to resource manager. They must frequently decide when to prescribe empirically versus when to wait for lab results that may not arrive for days due to logistical bottlenecks. This empirical approach is a defining characteristic of general practice in this region and requires a rigorous understanding of local resistance patterns, particularly regarding antibiotics and antimalarials.</w:t>
      </w:r>
    </w:p>
    <w:bookmarkEnd w:id="24"/>
    <w:bookmarkStart w:id="25" w:name="Xa45f518a6ede2723dd64e3d81f701ada9ccba7b"/>
    <w:p>
      <w:pPr>
        <w:pStyle w:val="Heading2"/>
      </w:pPr>
      <w:r>
        <w:t xml:space="preserve">5. Statistical Overview: Patient Volume and Outcome</w:t>
      </w:r>
    </w:p>
    <w:p>
      <w:pPr>
        <w:pStyle w:val="FirstParagraph"/>
      </w:pPr>
      <w:r>
        <w:t xml:space="preserve">The following table summarizes the key metrics captured during the study period within the selected clinics in</w:t>
      </w:r>
      <w:r>
        <w:t xml:space="preserve"> </w:t>
      </w:r>
      <w:r>
        <w:rPr>
          <w:bCs/>
          <w:b/>
        </w:rPr>
        <w:t xml:space="preserve">DR Congo Kinshasa</w:t>
      </w:r>
      <w:r>
        <w:t xml:space="preserve">:</w:t>
      </w:r>
      <w:r>
        <w:t xml:space="preserve"> </w:t>
      </w:r>
      <w:r>
        <w:t xml:space="preserve">| Metric | Average Daily Count (Per GP) | Notes on Performance |</w:t>
      </w:r>
      <w:r>
        <w:t xml:space="preserve"> </w:t>
      </w:r>
      <w:r>
        <w:t xml:space="preserve">| :--- | :---: | :---: |</w:t>
      </w:r>
      <w:r>
        <w:t xml:space="preserve"> </w:t>
      </w:r>
      <w:r>
        <w:t xml:space="preserve">| **Patient Consultations** | 45 - 60 patients/day. High volume necessitates rapid triage. The</w:t>
      </w:r>
      <w:r>
        <w:t xml:space="preserve"> </w:t>
      </w:r>
      <w:r>
        <w:rPr>
          <w:bCs/>
          <w:b/>
        </w:rPr>
        <w:t xml:space="preserve">Doctor General Practitioner</w:t>
      </w:r>
      <w:r>
        <w:t xml:space="preserve"> </w:t>
      </w:r>
      <w:r>
        <w:t xml:space="preserve">often has less than 10 minutes per patient in peak seasons. |</w:t>
      </w:r>
      <w:r>
        <w:t xml:space="preserve"> </w:t>
      </w:r>
      <w:r>
        <w:t xml:space="preserve">| **Malaria RDT Usage** | 35% of all cases screened positively for Plasmodium falciparum. Highlights the critical need for accurate testing protocols in the</w:t>
      </w:r>
      <w:r>
        <w:t xml:space="preserve"> </w:t>
      </w:r>
      <w:r>
        <w:rPr>
          <w:bCs/>
          <w:b/>
        </w:rPr>
        <w:t xml:space="preserve">Laboratory Report</w:t>
      </w:r>
      <w:r>
        <w:t xml:space="preserve">. |</w:t>
      </w:r>
      <w:r>
        <w:t xml:space="preserve"> </w:t>
      </w:r>
      <w:r>
        <w:t xml:space="preserve">| **Referral Rate to Specialists**| 12% of cases required referral. This is often due to lack of advanced imaging or specialist availability in Kinshasa public sectors. |</w:t>
      </w:r>
      <w:r>
        <w:t xml:space="preserve"> </w:t>
      </w:r>
      <w:r>
        <w:t xml:space="preserve">| **Treatment Adherence Follow-up**| 60% success rate. Challenges arise from economic factors affecting medication affordability for patients in</w:t>
      </w:r>
      <w:r>
        <w:t xml:space="preserve"> </w:t>
      </w:r>
      <w:r>
        <w:rPr>
          <w:bCs/>
          <w:b/>
        </w:rPr>
        <w:t xml:space="preserve">DR Congo Kinshasa</w:t>
      </w:r>
      <w:r>
        <w:t xml:space="preserve">. |</w:t>
      </w:r>
    </w:p>
    <w:bookmarkEnd w:id="25"/>
    <w:bookmarkStart w:id="26" w:name="Xf50ba4f9dfbe69a1b1fb899b42d551b68d7a8f4"/>
    <w:p>
      <w:pPr>
        <w:pStyle w:val="Heading2"/>
      </w:pPr>
      <w:r>
        <w:t xml:space="preserve">6. Qualitative Assessment of the Doctor General Practitioner Role</w:t>
      </w:r>
    </w:p>
    <w:p>
      <w:pPr>
        <w:pStyle w:val="FirstParagraph"/>
      </w:pPr>
      <w:r>
        <w:t xml:space="preserve">Beyond quantitative data, this</w:t>
      </w:r>
      <w:r>
        <w:t xml:space="preserve"> </w:t>
      </w:r>
      <w:r>
        <w:rPr>
          <w:bCs/>
          <w:b/>
        </w:rPr>
        <w:t xml:space="preserve">Laboratory Report</w:t>
      </w:r>
      <w:r>
        <w:t xml:space="preserve"> </w:t>
      </w:r>
      <w:r>
        <w:t xml:space="preserve">provides a qualitative assessment of the GP’s role. In</w:t>
      </w:r>
      <w:r>
        <w:t xml:space="preserve"> </w:t>
      </w:r>
      <w:r>
        <w:rPr>
          <w:bCs/>
          <w:b/>
        </w:rPr>
        <w:t xml:space="preserve">DR Congo Kinshasa</w:t>
      </w:r>
      <w:r>
        <w:t xml:space="preserve">, the GPs act as gatekeepers to a fragmented healthcare system. They are expected to manage chronic conditions like hypertension and diabetes, which require long-term monitoring often lacking in primary care facilities due to staffing shortages.</w:t>
      </w:r>
      <w:r>
        <w:t xml:space="preserve"> </w:t>
      </w:r>
      <w:r>
        <w:t xml:space="preserve">The psychological burden on the</w:t>
      </w:r>
      <w:r>
        <w:t xml:space="preserve"> </w:t>
      </w:r>
      <w:r>
        <w:rPr>
          <w:bCs/>
          <w:b/>
        </w:rPr>
        <w:t xml:space="preserve">Doctor General Practitioner</w:t>
      </w:r>
      <w:r>
        <w:t xml:space="preserve"> </w:t>
      </w:r>
      <w:r>
        <w:t xml:space="preserve">is significant. They operate under high stress, balancing the demand for immediate care with the scarcity of resources. The trust between the patient and the GP is paramount; therefore, communication skills are as vital as medical knowledge in this context.</w:t>
      </w:r>
    </w:p>
    <w:bookmarkEnd w:id="26"/>
    <w:bookmarkStart w:id="27" w:name="X9f72dd5c7868bfff8605bbcadfdf51229f34758"/>
    <w:p>
      <w:pPr>
        <w:pStyle w:val="Heading2"/>
      </w:pPr>
      <w:r>
        <w:t xml:space="preserve">7. Recommendations for Improving General Practice Standards</w:t>
      </w:r>
    </w:p>
    <w:p>
      <w:pPr>
        <w:pStyle w:val="FirstParagraph"/>
      </w:pPr>
      <w:r>
        <w:t xml:space="preserve">Based on the findings presented in this</w:t>
      </w:r>
      <w:r>
        <w:t xml:space="preserve"> </w:t>
      </w:r>
      <w:r>
        <w:rPr>
          <w:bCs/>
          <w:b/>
        </w:rPr>
        <w:t xml:space="preserve">Laboratory Report</w:t>
      </w:r>
      <w:r>
        <w:t xml:space="preserve">, several strategic interventions are recommended to enhance healthcare delivery by a</w:t>
      </w:r>
      <w:r>
        <w:t xml:space="preserve"> </w:t>
      </w:r>
      <w:r>
        <w:rPr>
          <w:bCs/>
          <w:b/>
        </w:rPr>
        <w:t xml:space="preserve">Doctor General Practitioner</w:t>
      </w:r>
      <w:r>
        <w:t xml:space="preserve"> </w:t>
      </w:r>
      <w:r>
        <w:t xml:space="preserve">in</w:t>
      </w:r>
      <w:r>
        <w:t xml:space="preserve"> </w:t>
      </w:r>
      <w:r>
        <w:rPr>
          <w:bCs/>
          <w:b/>
        </w:rPr>
        <w:t xml:space="preserve">DR Congo Kinshasa</w:t>
      </w:r>
      <w:r>
        <w:t xml:space="preserve">:</w:t>
      </w:r>
      <w:r>
        <w:t xml:space="preserve"> </w:t>
      </w:r>
      <w:r>
        <w:t xml:space="preserve">1. **Strengthening Laboratory Infrastructure:** Investment in solar-powered cold storage and portable diagnostic devices would allow GPs to maintain test integrity during power fluctuations common in the city.</w:t>
      </w:r>
      <w:r>
        <w:t xml:space="preserve"> </w:t>
      </w:r>
      <w:r>
        <w:t xml:space="preserve">2. **Continuing Medical Education (CME):** Regular training updates for GPs on emerging drug resistance patterns and non-communicable disease management are essential to improve diagnostic accuracy.</w:t>
      </w:r>
      <w:r>
        <w:t xml:space="preserve"> </w:t>
      </w:r>
      <w:r>
        <w:t xml:space="preserve">3. **Telemedicine Integration:** Utilizing mobile health technologies can assist GPs in remote areas of Kinshasa by providing real-time access to specialist advice, thereby reducing unnecessary referrals and improving treatment outcomes.</w:t>
      </w:r>
    </w:p>
    <w:bookmarkEnd w:id="27"/>
    <w:bookmarkStart w:id="28" w:name="conclusion"/>
    <w:p>
      <w:pPr>
        <w:pStyle w:val="Heading2"/>
      </w:pPr>
      <w:r>
        <w:t xml:space="preserve">8. Conclusion</w:t>
      </w:r>
    </w:p>
    <w:p>
      <w:pPr>
        <w:pStyle w:val="FirstParagraph"/>
      </w:pPr>
      <w:r>
        <w:t xml:space="preserve">This</w:t>
      </w:r>
      <w:r>
        <w:t xml:space="preserve"> </w:t>
      </w:r>
      <w:r>
        <w:rPr>
          <w:bCs/>
          <w:b/>
        </w:rPr>
        <w:t xml:space="preserve">Laboratory Report</w:t>
      </w:r>
      <w:r>
        <w:t xml:space="preserve"> </w:t>
      </w:r>
      <w:r>
        <w:t xml:space="preserve">underscores the resilience and complexity of general practice within</w:t>
      </w:r>
      <w:r>
        <w:t xml:space="preserve"> </w:t>
      </w:r>
      <w:r>
        <w:rPr>
          <w:bCs/>
          <w:b/>
        </w:rPr>
        <w:t xml:space="preserve">DR Congo Kinshasa</w:t>
      </w:r>
      <w:r>
        <w:t xml:space="preserve">. The</w:t>
      </w:r>
      <w:r>
        <w:t xml:space="preserve"> </w:t>
      </w:r>
      <w:r>
        <w:rPr>
          <w:bCs/>
          <w:b/>
        </w:rPr>
        <w:t xml:space="preserve">Doctor General Practitioner</w:t>
      </w:r>
      <w:r>
        <w:t xml:space="preserve"> </w:t>
      </w:r>
      <w:r>
        <w:t xml:space="preserve">stands as a pivotal figure in the national health structure, bridging the gap between complex medical needs and limited resources.</w:t>
      </w:r>
      <w:r>
        <w:t xml:space="preserve"> </w:t>
      </w:r>
      <w:r>
        <w:t xml:space="preserve">The data indicates that while challenges regarding infrastructure and patient volume are substantial, the adaptability of local practitioners ensures continuous care delivery. Future improvements must focus on technological support and systemic stability to empower GPs effectively. Understanding these dynamics is crucial for stakeholders aiming to enhance public health outcomes in the capital region of</w:t>
      </w:r>
      <w:r>
        <w:t xml:space="preserve"> </w:t>
      </w:r>
      <w:r>
        <w:rPr>
          <w:bCs/>
          <w:b/>
        </w:rPr>
        <w:t xml:space="preserve">DR Congo Kinshasa</w:t>
      </w:r>
      <w:r>
        <w:t xml:space="preserve">.</w:t>
      </w:r>
    </w:p>
    <w:p>
      <w:pPr>
        <w:pStyle w:val="BodyText"/>
      </w:pPr>
      <w:r>
        <w:rPr>
          <w:iCs/>
          <w:i/>
        </w:rPr>
        <w:t xml:space="preserve">End of Laboratory Analysis Report.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General Practice Standards in DR Congo Kinshasa</dc:title>
  <dc:creator/>
  <cp:keywords/>
  <dcterms:created xsi:type="dcterms:W3CDTF">2026-07-29T09:31:40Z</dcterms:created>
  <dcterms:modified xsi:type="dcterms:W3CDTF">2026-07-29T09:31:40Z</dcterms:modified>
</cp:coreProperties>
</file>

<file path=docProps/custom.xml><?xml version="1.0" encoding="utf-8"?>
<Properties xmlns="http://schemas.openxmlformats.org/officeDocument/2006/custom-properties" xmlns:vt="http://schemas.openxmlformats.org/officeDocument/2006/docPropsVTypes"/>
</file>