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and</w:t>
      </w:r>
      <w:r>
        <w:t xml:space="preserve"> </w:t>
      </w:r>
      <w:r>
        <w:t xml:space="preserve">Clinical</w:t>
      </w:r>
      <w:r>
        <w:t xml:space="preserve"> </w:t>
      </w:r>
      <w:r>
        <w:t xml:space="preserve">Assessment</w:t>
      </w:r>
      <w:r>
        <w:t xml:space="preserve"> </w:t>
      </w:r>
      <w:r>
        <w:t xml:space="preserve">Report: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Context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0" w:name="Xe25650de20960187c6206851bede22d1f760484"/>
    <w:p>
      <w:pPr>
        <w:pStyle w:val="Heading1"/>
      </w:pPr>
      <w:r>
        <w:t xml:space="preserve">Laboratory and Clinical Assessment Report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rPr>
          <w:bCs/>
          <w:b/>
        </w:rPr>
        <w:t xml:space="preserve">Jurisdictional Context:</w:t>
      </w:r>
      <w:r>
        <w:t xml:space="preserve"> </w:t>
      </w:r>
      <w:r>
        <w:rPr>
          <w:bCs/>
          <w:b/>
        </w:rPr>
        <w:t xml:space="preserve">Date of Report Generation: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Status:Generated by Automated Clinical Systems</w:t>
      </w:r>
    </w:p>
    <w:bookmarkEnd w:id="20"/>
    <w:bookmarkStart w:id="21" w:name="Xa377da7473791783d26acbc60dca4f0a705eebd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rPr>
          <w:bCs/>
          <w:b/>
        </w:rPr>
        <w:t xml:space="preserve">Jurisdictional Context:</w:t>
      </w:r>
      <w:r>
        <w:t xml:space="preserve"> </w:t>
      </w:r>
      <w:r>
        <w:t xml:space="preserve">Germany Munich, Bavaria</w:t>
      </w:r>
      <w:r>
        <w:br/>
      </w:r>
      <w:r>
        <w:t xml:space="preserve">&lt; strong&gt;Date of Report Generation :October 26 ,2023</w:t>
      </w:r>
      <w:r>
        <w:br/>
      </w:r>
      <w:r>
        <w:t xml:space="preserve">&lt; strong&gt;Status :Confidential/Medical Record</w:t>
      </w:r>
    </w:p>
    <w:bookmarkEnd w:id="21"/>
    <w:bookmarkStart w:id="22" w:name="Xd300383cb43b99284beba40757962b757ae09ab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</w:p>
    <w:p>
      <w:pPr>
        <w:pStyle w:val="BodyText"/>
      </w:pPr>
      <w:r>
        <w:t xml:space="preserve">Jurisdictional Context:Germany Munich,Bavaria</w:t>
      </w:r>
      <w:r>
        <w:br/>
      </w:r>
      <w:r>
        <w:t xml:space="preserve">&lt; em &gt;Date of Report Generation :October 26,2023</w:t>
      </w:r>
      <w:r>
        <w:br/>
      </w:r>
      <w:r>
        <w:rPr>
          <w:iCs/>
          <w:i/>
        </w:rPr>
        <w:t xml:space="preserve">Status:</w:t>
      </w:r>
      <w:r>
        <w:t xml:space="preserve"> </w:t>
      </w:r>
      <w:r>
        <w:t xml:space="preserve">Confidential/Medical Record</w:t>
      </w:r>
    </w:p>
    <w:bookmarkEnd w:id="22"/>
    <w:bookmarkStart w:id="23" w:name="Xc1b59b32b18aaa45eacb7c7339c1fe4f3d871bc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23"/>
    <w:bookmarkStart w:id="24" w:name="X8864418c4f3b53836b7c1b6e288d3db3875da5a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24"/>
    <w:bookmarkStart w:id="25" w:name="X8fa5d830d7c783a8d9e021e72274b7772027efd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25"/>
    <w:bookmarkStart w:id="26" w:name="Xf55864babaa75649b5b45a4b96e4e7dc2fb550a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26"/>
    <w:bookmarkStart w:id="27" w:name="X74fef7e93f14e3e0ca4d5e28abb97ba09463f13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27"/>
    <w:bookmarkStart w:id="28" w:name="Xcc8182d7aaaa672bbdc47e449baaceae493ff7f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28"/>
    <w:bookmarkStart w:id="29" w:name="X241ad3afb5605aa716aabc294f38c68603b4e1d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29"/>
    <w:bookmarkStart w:id="30" w:name="X06d319ac38ae9606ad3683368019309226661e5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30"/>
    <w:bookmarkStart w:id="31" w:name="Xef10a7786e44533fd7dc4054bdfaa31cab3a5e5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31"/>
    <w:bookmarkStart w:id="32" w:name="Xd52764aea9bdd78287ca191c28a67bd1526e66c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32"/>
    <w:bookmarkStart w:id="33" w:name="X4437f875daf0f437e3a53c82588b73019864201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33"/>
    <w:bookmarkStart w:id="34" w:name="Xea4f69150606f65c5a83a67681798f4350a0283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34"/>
    <w:bookmarkStart w:id="35" w:name="Xf72ac23c34a87bcd2cff98373e5e9362b8b7bc5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35"/>
    <w:bookmarkStart w:id="36" w:name="Xceb777b079eb6f8f847c7bb7698bd9fc0a4d11a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36"/>
    <w:bookmarkStart w:id="37" w:name="Xcb81e6642f09ae1e4a569dba89190edd3e57297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37"/>
    <w:bookmarkStart w:id="38" w:name="X17796356a3061905025b1dab5c1ee254b781b2c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38"/>
    <w:bookmarkStart w:id="39" w:name="X31810851be2c3bc8196ad86b37380fef3b330e6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39"/>
    <w:bookmarkStart w:id="40" w:name="Xee2b08fd5ab8de5175ba0e99b0b73abf28d4a8a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40"/>
    <w:bookmarkStart w:id="41" w:name="Xebcfc3461fa62238b38ea151d709b70aea3feb0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41"/>
    <w:bookmarkStart w:id="42" w:name="Xeb8773afda25a85fcf468e8fb76185f4057a87f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42"/>
    <w:bookmarkStart w:id="43" w:name="X51be5c91c345ae4205864ad69a3e97894554cfa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43"/>
    <w:bookmarkStart w:id="44" w:name="Xdf52c8e053ce53aed0630265c0c8e5c8905834c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44"/>
    <w:bookmarkStart w:id="45" w:name="Xfa87fc1f39b01df362c4a928703a0866a15e3e3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45"/>
    <w:bookmarkStart w:id="46" w:name="X1e9c5513bb8d86e6c573a04b2b8aeddddce32bb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46"/>
    <w:bookmarkStart w:id="47" w:name="X4cdf0652b636ae455ed0e08e48cf42d974b8f41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47"/>
    <w:bookmarkStart w:id="48" w:name="X1f26d8a42efecf0ff0f3a94f274a8bd43a19ed5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48"/>
    <w:bookmarkStart w:id="49" w:name="X29f3a520a0715eecffc5f9e475924c1156cfa71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49"/>
    <w:bookmarkStart w:id="50" w:name="Xd9afc43af789f9e5b5ab6c30c8023cbe700339d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50"/>
    <w:bookmarkStart w:id="51" w:name="Xc71bfc9327e18c3b99dac7902a02c948839c848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51"/>
    <w:bookmarkStart w:id="52" w:name="X54c8937465d38d00164960fddd80944c1aeea7e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52"/>
    <w:bookmarkStart w:id="53" w:name="Xd2953421d3f67ef9f6b6c123714e644e58ba29e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53"/>
    <w:bookmarkStart w:id="54" w:name="X141fac7e0b1ce6e60663264b070b9d308ceff27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54"/>
    <w:bookmarkStart w:id="55" w:name="X33c848b4901bf0efd63aed7a9a9b4e58e1fdb48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55"/>
    <w:bookmarkStart w:id="56" w:name="X405c874dda67b36f3279c449d0dd51ae0f4a62a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56"/>
    <w:bookmarkStart w:id="57" w:name="X5c57fbc87e2bf9bd40e524f4e5d47a10278820a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57"/>
    <w:bookmarkStart w:id="58" w:name="Xd063410199af23c32ecee2ef8e13b79d490e20e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</w:t>
      </w:r>
    </w:p>
    <w:bookmarkEnd w:id="5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and Clinical Assessment Report: Doctor General Practitioner Context in Germany Munich</dc:title>
  <dc:creator/>
  <dc:language>en</dc:language>
  <cp:keywords/>
  <dcterms:created xsi:type="dcterms:W3CDTF">2026-09-26T00:35:41Z</dcterms:created>
  <dcterms:modified xsi:type="dcterms:W3CDTF">2026-09-26T00:35:41Z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