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Assessment</w:t>
      </w:r>
      <w:r>
        <w:t xml:space="preserve"> </w:t>
      </w:r>
      <w:r>
        <w:t xml:space="preserve">Report:</w:t>
      </w:r>
      <w:r>
        <w:t xml:space="preserve"> </w:t>
      </w:r>
      <w:r>
        <w:t xml:space="preserve">Primary</w:t>
      </w:r>
      <w:r>
        <w:t xml:space="preserve"> </w:t>
      </w:r>
      <w:r>
        <w:t xml:space="preserve">Care</w:t>
      </w:r>
      <w:r>
        <w:t xml:space="preserve"> </w:t>
      </w:r>
      <w:r>
        <w:t xml:space="preserve">Evaluation</w:t>
      </w:r>
      <w:r>
        <w:t xml:space="preserve"> </w:t>
      </w:r>
      <w:r>
        <w:t xml:space="preserve">in</w:t>
      </w:r>
      <w:r>
        <w:t xml:space="preserve"> </w:t>
      </w:r>
      <w:r>
        <w:t xml:space="preserve">Italy,</w:t>
      </w:r>
      <w:r>
        <w:t xml:space="preserve"> </w:t>
      </w:r>
      <w:r>
        <w:t xml:space="preserve">Milan</w:t>
      </w:r>
    </w:p>
    <w:bookmarkStart w:id="20" w:name="X337d981216e6f14b430d30af9cd82e311e86745"/>
    <w:p>
      <w:pPr>
        <w:pStyle w:val="Heading1"/>
      </w:pPr>
      <w:r>
        <w:t xml:space="preserve">Clinical Overview and Structural Analysis of the Doctor General Practitioner System in Italy, Milan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Lombardy Region / Comune di Milano</w:t>
      </w:r>
      <w:r>
        <w:br/>
      </w:r>
      <w:r>
        <w:rPr>
          <w:bCs/>
          <w:b/>
        </w:rPr>
        <w:t xml:space="preserve">Patient Type:</w:t>
      </w:r>
      <w:r>
        <w:t xml:space="preserve"> </w:t>
      </w:r>
      <w:r>
        <w:t xml:space="preserve">Resident/Non-Resident Evaluation</w:t>
      </w:r>
    </w:p>
    <w:bookmarkEnd w:id="20"/>
    <w:bookmarkStart w:id="21" w:name="i.-executive-summary"/>
    <w:p>
      <w:pPr>
        <w:pStyle w:val="Heading2"/>
      </w:pPr>
      <w:r>
        <w:t xml:space="preserve">I. Executive Summary</w:t>
      </w:r>
    </w:p>
    <w:p>
      <w:pPr>
        <w:pStyle w:val="FirstParagraph"/>
      </w:pPr>
      <w:r>
        <w:t xml:space="preserve">The following report provides a comprehensive analysis of the role, operational framework, and clinical significance of the Doctor General Practitioner (Medico di Medicina Generale - MMG) within the healthcare ecosystem of Italy, specifically focusing on Milan. This document serves as both an educational resource for expatriates and new residents navigating the Italian National Health Service (Servizio Sanitario Nazionale - SSN), and a structural overview for administrative stakeholders. The integration of primary care in Milan represents a critical node in maintaining public health standards, reflecting the broader national mandate while addressing unique urban challenges inherent to one of Europe's most populous metropolitan areas.</w:t>
      </w:r>
    </w:p>
    <w:bookmarkEnd w:id="21"/>
    <w:bookmarkStart w:id="24" w:name="X5c7bc6758d7984fc39b240a574d0f1acc5cc79c"/>
    <w:p>
      <w:pPr>
        <w:pStyle w:val="Heading2"/>
      </w:pPr>
      <w:r>
        <w:t xml:space="preserve">II. Introduction and Contextual Framework</w:t>
      </w:r>
    </w:p>
    <w:p>
      <w:pPr>
        <w:pStyle w:val="FirstParagraph"/>
      </w:pPr>
      <w:r>
        <w:t xml:space="preserve">The concept of the Doctor General Practitioner in Italy is fundamentally distinct from generalist models found in other global healthcare systems, such as the United States or the United Kingdom. In Italy, particularly in a high-density urban center like Milan, the MMG acts as the gatekeeper to specialized care and emergency services. This report explores how this role is executed within the complex bureaucratic and clinical landscape of Lombardy.</w:t>
      </w:r>
    </w:p>
    <w:bookmarkStart w:id="22" w:name="a.-the-role-of-general-medicine-in-italy"/>
    <w:p>
      <w:pPr>
        <w:pStyle w:val="Heading3"/>
      </w:pPr>
      <w:r>
        <w:t xml:space="preserve">A. The Role of General Medicine in Italy</w:t>
      </w:r>
    </w:p>
    <w:p>
      <w:pPr>
        <w:pStyle w:val="FirstParagraph"/>
      </w:pPr>
      <w:r>
        <w:t xml:space="preserve">The Italian healthcare system is decentralized, with regions holding significant administrative power. In Lombardy, which includes Milan, the regional government works closely with local Health Authorities (Aziende Unità Sanitarie Locali - AULSS). The Doctor General Practitioner serves as the first point of contact for any medical issue. Their primary responsibility is not merely treatment but coordination. They manage chronic conditions, provide preventive care, issue referrals to specialists within the SSN, and determine the necessity of emergency room visits.</w:t>
      </w:r>
    </w:p>
    <w:bookmarkEnd w:id="22"/>
    <w:bookmarkStart w:id="23" w:name="b.-specifics-of-milan"/>
    <w:p>
      <w:pPr>
        <w:pStyle w:val="Heading3"/>
      </w:pPr>
      <w:r>
        <w:t xml:space="preserve">B. Specifics of Milan</w:t>
      </w:r>
    </w:p>
    <w:p>
      <w:pPr>
        <w:pStyle w:val="FirstParagraph"/>
      </w:pPr>
      <w:r>
        <w:t xml:space="preserve">Milan presents a unique demographic challenge. As Italy’s economic hub, it hosts a transient population comprising international workers, students from institutions like Bocconi University or Politecnico di Milano, and a diverse immigrant community. Consequently, the Doctor General Practitioner in Milan must possess high cultural competency and linguistic adaptability. The pace of life in Milan is fast-paced; therefore, efficiency in consultation times while maintaining diagnostic accuracy is paramount. The urban environment also exposes residents to specific public health risks, including air quality concerns related to traffic congestion and lifestyle-related diseases associated with high-stress occupational environments.</w:t>
      </w:r>
    </w:p>
    <w:bookmarkEnd w:id="23"/>
    <w:bookmarkEnd w:id="24"/>
    <w:bookmarkStart w:id="28" w:name="X8a9676b809279e12bbc95495ee84719c2964115"/>
    <w:p>
      <w:pPr>
        <w:pStyle w:val="Heading2"/>
      </w:pPr>
      <w:r>
        <w:t xml:space="preserve">III. Operational Mechanisms of the Doctor General Practitioner</w:t>
      </w:r>
    </w:p>
    <w:bookmarkStart w:id="25" w:name="a.-registration-and-access"/>
    <w:p>
      <w:pPr>
        <w:pStyle w:val="Heading3"/>
      </w:pPr>
      <w:r>
        <w:t xml:space="preserve">A. Registration and Access</w:t>
      </w:r>
    </w:p>
    <w:p>
      <w:pPr>
        <w:pStyle w:val="FirstParagraph"/>
      </w:pPr>
      <w:r>
        <w:t xml:space="preserve">To access the services of a Doctor General Practitioner in Milan, individuals must first be registered with the SSN. For Italian citizens, this is achieved upon residency registration at the town hall (Comune di Milano). Foreign nationals from EU countries can utilize their European Health Insurance Card (EHIC), while non-EU residents must apply for a Tax Code (</w:t>
      </w:r>
      <w:r>
        <w:rPr>
          <w:iCs/>
          <w:i/>
        </w:rPr>
        <w:t xml:space="preserve">Codice Fiscale</w:t>
      </w:r>
      <w:r>
        <w:t xml:space="preserve">) and subsequently register with an MMG. The process involves selecting a practitioner who is accepting new patients, which can be challenging in dense neighborhoods due to high demand.</w:t>
      </w:r>
    </w:p>
    <w:bookmarkEnd w:id="25"/>
    <w:bookmarkStart w:id="26" w:name="b.-consultation-structure"/>
    <w:p>
      <w:pPr>
        <w:pStyle w:val="Heading3"/>
      </w:pPr>
      <w:r>
        <w:t xml:space="preserve">B. Consultation Structure</w:t>
      </w:r>
    </w:p>
    <w:p>
      <w:pPr>
        <w:pStyle w:val="FirstParagraph"/>
      </w:pPr>
      <w:r>
        <w:t xml:space="preserve">A typical appointment with a Doctor General Practitioner in Milan lasts between 15 and 20 minutes. Unlike private consultations elsewhere, these visits are often crowded, requiring strict time management. The MMG is responsible for diagnosing acute illnesses (such as influenza or infections), managing long-term conditions (hypertension, diabetes), and prescribing medications covered by the regional health authority. It is crucial to note that many specialists require a referral (</w:t>
      </w:r>
      <w:r>
        <w:rPr>
          <w:iCs/>
          <w:i/>
        </w:rPr>
        <w:t xml:space="preserve">impegnativa</w:t>
      </w:r>
      <w:r>
        <w:t xml:space="preserve">) from the General Practitioner to be seen without additional fees through the public system.</w:t>
      </w:r>
    </w:p>
    <w:bookmarkEnd w:id="26"/>
    <w:bookmarkStart w:id="27" w:name="c.-digital-integration"/>
    <w:p>
      <w:pPr>
        <w:pStyle w:val="Heading3"/>
      </w:pPr>
      <w:r>
        <w:t xml:space="preserve">C. Digital Integration</w:t>
      </w:r>
    </w:p>
    <w:p>
      <w:pPr>
        <w:pStyle w:val="FirstParagraph"/>
      </w:pPr>
      <w:r>
        <w:t xml:space="preserve">Milan has been at the forefront of digital health innovation in Italy. The Doctor General Practitioner increasingly utilizes electronic health records (</w:t>
      </w:r>
      <w:r>
        <w:rPr>
          <w:iCs/>
          <w:i/>
        </w:rPr>
        <w:t xml:space="preserve">Fascicolo Sanitario Elettronico</w:t>
      </w:r>
      <w:r>
        <w:t xml:space="preserve">) accessible via regional apps like "Io Sono Salute." Patients can schedule appointments online, view test results, and communicate with their doctor through secure messaging platforms. This integration reduces administrative burdens and allows for faster follow-up care, a necessity in a fast-moving city like Milan.</w:t>
      </w:r>
    </w:p>
    <w:bookmarkEnd w:id="27"/>
    <w:bookmarkEnd w:id="28"/>
    <w:bookmarkStart w:id="32" w:name="iv.-clinical-scope-and-referral-pathways"/>
    <w:p>
      <w:pPr>
        <w:pStyle w:val="Heading2"/>
      </w:pPr>
      <w:r>
        <w:t xml:space="preserve">IV. Clinical Scope and Referral Pathways</w:t>
      </w:r>
    </w:p>
    <w:bookmarkStart w:id="29" w:name="a.-primary-care-responsibilities"/>
    <w:p>
      <w:pPr>
        <w:pStyle w:val="Heading3"/>
      </w:pPr>
      <w:r>
        <w:t xml:space="preserve">A. Primary Care Responsibilities</w:t>
      </w:r>
    </w:p>
    <w:p>
      <w:pPr>
        <w:pStyle w:val="FirstParagraph"/>
      </w:pPr>
      <w:r>
        <w:t xml:space="preserve">The scope of practice for a Doctor General Practitioner is broad. They handle dermatological issues, minor surgical procedures (such as wound stitching or mole removal), pediatric care until age 14 (or age 18 in some specific cases depending on regional policy updates), and geriatric management. In Milan, there is a growing emphasis on mental health support within primary care, with MMGs often being the first to identify signs of anxiety or depression exacerbated by urban stress.</w:t>
      </w:r>
    </w:p>
    <w:bookmarkEnd w:id="29"/>
    <w:bookmarkStart w:id="30" w:name="b.-the-gatekeeper-function"/>
    <w:p>
      <w:pPr>
        <w:pStyle w:val="Heading3"/>
      </w:pPr>
      <w:r>
        <w:t xml:space="preserve">B. The Gatekeeper Function</w:t>
      </w:r>
    </w:p>
    <w:p>
      <w:pPr>
        <w:pStyle w:val="FirstParagraph"/>
      </w:pPr>
      <w:r>
        <w:t xml:space="preserve">A critical aspect of the Doctor General Practitioner’s role in Italy is controlling access to secondary and tertiary care. Without a valid referral from an MMG, patients generally cannot access specialist consultations or diagnostic imaging (MRI, CT scans) within the public system without paying full private rates. This mechanism is designed to prevent overcrowding in hospitals like Ospedale Niguarda or San Raffaele in Milan by ensuring that only medically necessary referrals are processed.</w:t>
      </w:r>
    </w:p>
    <w:bookmarkEnd w:id="30"/>
    <w:bookmarkStart w:id="31" w:name="c.-emergency-triage"/>
    <w:p>
      <w:pPr>
        <w:pStyle w:val="Heading3"/>
      </w:pPr>
      <w:r>
        <w:t xml:space="preserve">C. Emergency Triage</w:t>
      </w:r>
    </w:p>
    <w:p>
      <w:pPr>
        <w:pStyle w:val="FirstParagraph"/>
      </w:pPr>
      <w:r>
        <w:t xml:space="preserve">The MMG also plays a vital role in triage. In non-emergency situations, patients are advised to contact their General Practitioner before visiting the Emergency Department (</w:t>
      </w:r>
      <w:r>
        <w:rPr>
          <w:iCs/>
          <w:i/>
        </w:rPr>
        <w:t xml:space="preserve">Pronto Soccorso</w:t>
      </w:r>
      <w:r>
        <w:t xml:space="preserve">). Overuse of emergency rooms for minor ailments is a significant issue in Milan, leading to resource strain. The Doctor General Practitioner evaluates whether symptoms warrant an ambulance call (</w:t>
      </w:r>
      <w:r>
        <w:rPr>
          <w:iCs/>
          <w:i/>
        </w:rPr>
        <w:t xml:space="preserve">118</w:t>
      </w:r>
      <w:r>
        <w:t xml:space="preserve">) or if outpatient management is sufficient.</w:t>
      </w:r>
    </w:p>
    <w:bookmarkEnd w:id="31"/>
    <w:bookmarkEnd w:id="32"/>
    <w:bookmarkStart w:id="35" w:name="v.-challenges-and-future-directions"/>
    <w:p>
      <w:pPr>
        <w:pStyle w:val="Heading2"/>
      </w:pPr>
      <w:r>
        <w:t xml:space="preserve">V. Challenges and Future Directions</w:t>
      </w:r>
    </w:p>
    <w:bookmarkStart w:id="33" w:name="a.-workforce-shortages"/>
    <w:p>
      <w:pPr>
        <w:pStyle w:val="Heading3"/>
      </w:pPr>
      <w:r>
        <w:t xml:space="preserve">A. Workforce Shortages</w:t>
      </w:r>
    </w:p>
    <w:p>
      <w:pPr>
        <w:pStyle w:val="FirstParagraph"/>
      </w:pPr>
      <w:r>
        <w:t xml:space="preserve">Milan faces challenges in recruiting enough Doctor General Practitioners to meet the demand of its growing population, including a significant number of elderly residents requiring frequent care. This has led to longer waiting times for new patient registrations and increased workload for existing practitioners, potentially impacting the quality of interpersonal care.</w:t>
      </w:r>
    </w:p>
    <w:bookmarkEnd w:id="33"/>
    <w:bookmarkStart w:id="34" w:name="b.-integration-with-private-care"/>
    <w:p>
      <w:pPr>
        <w:pStyle w:val="Heading3"/>
      </w:pPr>
      <w:r>
        <w:t xml:space="preserve">B. Integration with Private Care</w:t>
      </w:r>
    </w:p>
    <w:p>
      <w:pPr>
        <w:pStyle w:val="FirstParagraph"/>
      </w:pPr>
      <w:r>
        <w:t xml:space="preserve">A dual system exists in Milan, where many residents also hold private health insurance (</w:t>
      </w:r>
      <w:r>
        <w:rPr>
          <w:iCs/>
          <w:i/>
        </w:rPr>
        <w:t xml:space="preserve">Sanità Privata Integrativa</w:t>
      </w:r>
      <w:r>
        <w:t xml:space="preserve">). This creates a dynamic where some patients bypass the Doctor General Practitioner for immediate specialist access. However, the public system remains robust, and the MMG continues to be the cornerstone of equitable healthcare access for all residents regardless of insurance status.</w:t>
      </w:r>
    </w:p>
    <w:bookmarkEnd w:id="34"/>
    <w:bookmarkEnd w:id="35"/>
    <w:bookmarkStart w:id="36" w:name="vi.-conclusion"/>
    <w:p>
      <w:pPr>
        <w:pStyle w:val="Heading2"/>
      </w:pPr>
      <w:r>
        <w:t xml:space="preserve">VI. Conclusion</w:t>
      </w:r>
    </w:p>
    <w:p>
      <w:pPr>
        <w:pStyle w:val="FirstParagraph"/>
      </w:pPr>
      <w:r>
        <w:t xml:space="preserve">The Doctor General Practitioner in Italy, Milan, is far more than a simple physician; they are the central coordinator of an individual’s health journey. They embody the principles of solidarity and universality that underpin the Italian healthcare system. For residents of Milan, establishing a relationship with an MMG is not just a bureaucratic formality but a vital health asset. Understanding the nuances of this role—its gatekeeping function, its digital integration, and its adaptation to urban pressures—is essential for anyone utilizing healthcare services in this dynamic Italian city.</w:t>
      </w:r>
    </w:p>
    <w:p>
      <w:pPr>
        <w:pStyle w:val="BodyText"/>
      </w:pPr>
      <w:r>
        <w:t xml:space="preserve">Future improvements will likely focus on enhancing digital tools to streamline appointment scheduling and increasing incentives for practitioners to work in high-demand urban zones like central Milan. By strengthening the foundation of primary care through the Doctor General Practitioner, Italy aims to maintain a sustainable and efficient health model that serves its diverse population effectively.</w:t>
      </w:r>
    </w:p>
    <w:bookmarkEnd w:id="36"/>
    <w:p>
      <w:pPr>
        <w:pStyle w:val="BodyText"/>
      </w:pPr>
      <w:r>
        <w:rPr>
          <w:bCs/>
          <w:b/>
        </w:rPr>
        <w:t xml:space="preserve">Disclaimer:</w:t>
      </w:r>
      <w:r>
        <w:t xml:space="preserve"> </w:t>
      </w:r>
      <w:r>
        <w:t xml:space="preserve">This document is for informational purposes only and does not constitute medical advice. For specific medical concerns, please consult a licensed Doctor General Practitioner in Italy.</w:t>
      </w:r>
    </w:p>
    <w:p>
      <w:pPr>
        <w:pStyle w:val="BodyText"/>
      </w:pPr>
      <w:r>
        <w:t xml:space="preserve">© 2023 Healthcare Analysis Group | Milan Office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Assessment Report: Primary Care Evaluation in Italy, Milan</dc:title>
  <dc:creator/>
  <cp:keywords/>
  <dcterms:created xsi:type="dcterms:W3CDTF">2026-07-29T18:00:26Z</dcterms:created>
  <dcterms:modified xsi:type="dcterms:W3CDTF">2026-07-29T18:00:26Z</dcterms:modified>
</cp:coreProperties>
</file>

<file path=docProps/custom.xml><?xml version="1.0" encoding="utf-8"?>
<Properties xmlns="http://schemas.openxmlformats.org/officeDocument/2006/custom-properties" xmlns:vt="http://schemas.openxmlformats.org/officeDocument/2006/docPropsVTypes"/>
</file>