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Analysis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c8517bd83e2f25c157db872a65a36402081762f"/>
    <w:p>
      <w:pPr>
        <w:pStyle w:val="Heading1"/>
      </w:pPr>
      <w:r>
        <w:t xml:space="preserve">Laboratory Report on the Efficacy and Integration of the Doctor General Practitioner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and Administrative Analysis of Primary Care Structures</w:t>
      </w:r>
      <w:r>
        <w:br/>
      </w:r>
      <w:r>
        <w:rPr>
          <w:bCs/>
          <w:b/>
        </w:rPr>
        <w:t xml:space="preserve">Jurisdiction:</w:t>
      </w:r>
      <w:r>
        <w:t xml:space="preserve">Rome, Lazio Region, Italy</w:t>
      </w:r>
    </w:p>
    <w:bookmarkEnd w:id="20"/>
    <w:bookmarkStart w:id="21" w:name="i.-introduction-and-contextual-framework"/>
    <w:p>
      <w:pPr>
        <w:pStyle w:val="Heading2"/>
      </w:pPr>
      <w:r>
        <w:t xml:space="preserve">I. Introduction and Contextual Framework</w:t>
      </w:r>
    </w:p>
    <w:p>
      <w:pPr>
        <w:pStyle w:val="FirstParagraph"/>
      </w:pPr>
      <w:r>
        <w:t xml:space="preserve">The purpose of this laboratory report is to conduct a comprehensive analysis of the role, function, and operational efficacy of the Doctor General Practitioner within the specific healthcare ecosystem of Italy, particularly focusing on its capital city, Rome. The Italian National Health Service (Servizio Sanitario Nazionale - SSN) operates under a model that relies heavily on primary care as the gateway to specialized medicine. In this context, the Doctor General Practitioner serves not merely as a clinician but as a central coordinator of patient health within the territorial network. This report examines how these professionals interact with patients, specialists, and administrative bodies in Rome, addressing unique urban challenges such as high population density and diverse demographic needs.</w:t>
      </w:r>
    </w:p>
    <w:p>
      <w:pPr>
        <w:pStyle w:val="BodyText"/>
      </w:pPr>
      <w:r>
        <w:t xml:space="preserve">Rome presents a distinct case study compared to other Italian cities due to its size (over 2.8 million inhabitants) and the complex logistics involved in managing patient flows. The integration of the Doctor General Practitioner into this urban landscape requires a robust understanding of both medical protocols and administrative procedures mandated by the Local Health Authority (Azienda Sanitaria Locale - ASL). This document explores these dynamics to provide a clear understanding of current practices, challenges, and potential areas for improvement in the provision of primary care in Rome.</w:t>
      </w:r>
    </w:p>
    <w:bookmarkEnd w:id="21"/>
    <w:bookmarkStart w:id="24" w:name="X50b37b4148528bb71a674ef640dfd89ed109352"/>
    <w:p>
      <w:pPr>
        <w:pStyle w:val="Heading2"/>
      </w:pPr>
      <w:r>
        <w:t xml:space="preserve">II. The Role of the Doctor General Practitioner</w:t>
      </w:r>
    </w:p>
    <w:p>
      <w:pPr>
        <w:pStyle w:val="FirstParagraph"/>
      </w:pPr>
      <w:r>
        <w:t xml:space="preserve">In Italy, the Doctor General Practitioner is a publicly funded professional who enters into a convention (convenzione) with the National Health Service. This agreement obligates the physician to provide continuous care to enrolled patients, known as "inseriti" in their medical records. Unlike private practitioners who operate independently of state funding structures, Roman Doctors General Practitioners are integral components of the public health infrastructure.</w:t>
      </w:r>
    </w:p>
    <w:bookmarkStart w:id="22" w:name="a.-scope-of-practice"/>
    <w:p>
      <w:pPr>
        <w:pStyle w:val="Heading3"/>
      </w:pPr>
      <w:r>
        <w:t xml:space="preserve">A. Scope of Practice</w:t>
      </w:r>
    </w:p>
    <w:p>
      <w:pPr>
        <w:pStyle w:val="FirstParagraph"/>
      </w:pPr>
      <w:r>
        <w:t xml:space="preserve">The scope of practice for a Doctor General Practitioner in Rome is broad and encompasses preventive medicine, acute care management, chronic disease monitoring, and referral coordination. Given the high prevalence of non-communicable diseases such as diabetes and hypertension in the Lazio region, these physicians play a critical role in long-term patient management. They are often the first point of contact for patients experiencing symptoms ranging from minor viral infections to serious cardiac events, where they perform initial triage before directing patients to emergency departments or specialists.</w:t>
      </w:r>
    </w:p>
    <w:bookmarkEnd w:id="22"/>
    <w:bookmarkStart w:id="23" w:name="b.-the-digital-health-infrastructure"/>
    <w:p>
      <w:pPr>
        <w:pStyle w:val="Heading3"/>
      </w:pPr>
      <w:r>
        <w:t xml:space="preserve">B. The Digital Health Infrastructure</w:t>
      </w:r>
    </w:p>
    <w:p>
      <w:pPr>
        <w:pStyle w:val="FirstParagraph"/>
      </w:pPr>
      <w:r>
        <w:t xml:space="preserve">Rome has been actively modernizing its healthcare IT systems. Doctors General Practitioners in the city are required to utilize digital tools for issuing electronic prescriptions (ricetta elettronica), which are directly transmitted to pharmacies across the region. This system reduces administrative burden and minimizes errors associated with paper-based prescriptions. Furthermore, the adoption of Electronic Health Records (Fascicolo Sanitario Elettronico) allows these doctors to access a patient’s full medical history, including hospital discharge summaries and specialist reports, thereby enhancing continuity of care.</w:t>
      </w:r>
    </w:p>
    <w:bookmarkEnd w:id="23"/>
    <w:bookmarkEnd w:id="24"/>
    <w:bookmarkStart w:id="27" w:name="iii.-operational-challenges-in-rome"/>
    <w:p>
      <w:pPr>
        <w:pStyle w:val="Heading2"/>
      </w:pPr>
      <w:r>
        <w:t xml:space="preserve">III. Operational Challenges in Rome</w:t>
      </w:r>
    </w:p>
    <w:p>
      <w:pPr>
        <w:pStyle w:val="FirstParagraph"/>
      </w:pPr>
      <w:r>
        <w:t xml:space="preserve">Despite the structured nature of the Italian health system, Doctors General Practitioners in Rome face significant operational challenges. The sheer volume of patients in the capital city often leads to overcrowding in general practice offices. Many physicians manage a patient list exceeding 1,500 individuals, which can strain resources and impact the quality of individual consultations.</w:t>
      </w:r>
    </w:p>
    <w:bookmarkStart w:id="25" w:name="a.-accessibility-and-logistics"/>
    <w:p>
      <w:pPr>
        <w:pStyle w:val="Heading3"/>
      </w:pPr>
      <w:r>
        <w:t xml:space="preserve">A. Accessibility and Logistics</w:t>
      </w:r>
    </w:p>
    <w:p>
      <w:pPr>
        <w:pStyle w:val="FirstParagraph"/>
      </w:pPr>
      <w:r>
        <w:t xml:space="preserve">In Rome, geographic dispersion is a major factor affecting accessibility. While central districts like Trastevere or Testaccio have a high concentration of medical practices, suburban areas such as EUR or Laurentino may suffer from a shortage of available slots for new patient registrations. This imbalance creates disparities in access to primary care depending on the specific neighborhood within the city. Additionally, traffic congestion in Rome can delay emergency responses and hinder patients' ability to reach their General Practitioner during urgent situations.</w:t>
      </w:r>
    </w:p>
    <w:bookmarkEnd w:id="25"/>
    <w:bookmarkStart w:id="26" w:name="b.-administrative-burden"/>
    <w:p>
      <w:pPr>
        <w:pStyle w:val="Heading3"/>
      </w:pPr>
      <w:r>
        <w:t xml:space="preserve">B. Administrative Burden</w:t>
      </w:r>
    </w:p>
    <w:p>
      <w:pPr>
        <w:pStyle w:val="FirstParagraph"/>
      </w:pPr>
      <w:r>
        <w:t xml:space="preserve">The administrative requirements imposed by the ASL Roma 1, ASL Roma 2, and other local health authorities are extensive. Doctors General Practitioners must dedicate significant time to documentation, compliance reporting, and coordination with hospitals. This bureaucratic load is often cited as a primary cause of professional burnout among general practitioners in the capital. The report notes that excessive administrative tasks detract from face-to-time patient care, potentially affecting diagnostic accuracy and patient satisfaction.</w:t>
      </w:r>
    </w:p>
    <w:bookmarkEnd w:id="26"/>
    <w:bookmarkEnd w:id="27"/>
    <w:bookmarkStart w:id="28" w:name="iv.-integration-with-specialized-care"/>
    <w:p>
      <w:pPr>
        <w:pStyle w:val="Heading2"/>
      </w:pPr>
      <w:r>
        <w:t xml:space="preserve">IV. Integration with Specialized Care</w:t>
      </w:r>
    </w:p>
    <w:p>
      <w:pPr>
        <w:pStyle w:val="FirstParagraph"/>
      </w:pPr>
      <w:r>
        <w:t xml:space="preserve">A critical function of the Doctor General Practitioner in Rome is serving as the gatekeeper to specialized care. Due to regulations within the SSN, most non-emergency specialist appointments require a referral (impegnativa) issued by a general practitioner or an emergency department physician. This mechanism is designed to prevent unnecessary use of hospital resources and manage waiting lists effectively.</w:t>
      </w:r>
    </w:p>
    <w:p>
      <w:pPr>
        <w:pStyle w:val="BodyText"/>
      </w:pPr>
      <w:r>
        <w:t xml:space="preserve">However, the efficiency of this referral system varies. Delays in obtaining specialist appointments for procedures such as MRIs or colonoscopies can lead to extended waiting times, during which the General Practitioner must manage the patient’s condition without specialized input. This gap highlights a need for better coordination between primary care providers and hospital networks in Rome. Recent initiatives have aimed to streamline these pathways through shared digital platforms, allowing general practitioners to view specialist availability in real-time and schedule referrals more efficiently.</w:t>
      </w:r>
    </w:p>
    <w:bookmarkEnd w:id="28"/>
    <w:bookmarkStart w:id="30" w:name="v.-conclusion-and-recommendations"/>
    <w:p>
      <w:pPr>
        <w:pStyle w:val="Heading2"/>
      </w:pPr>
      <w:r>
        <w:t xml:space="preserve">V. Conclusion and Recommendations</w:t>
      </w:r>
    </w:p>
    <w:p>
      <w:pPr>
        <w:pStyle w:val="FirstParagraph"/>
      </w:pPr>
      <w:r>
        <w:t xml:space="preserve">The Doctor General Practitioner remains the cornerstone of the healthcare system in Italy, particularly in a complex urban environment like Rome. These professionals provide essential, continuous care that supports the broader health objectives of the National Health Service. However, to maintain and improve this vital service, several adjustments are necessary.</w:t>
      </w:r>
    </w:p>
    <w:bookmarkStart w:id="29" w:name="a.-strategic-recommendations"/>
    <w:p>
      <w:pPr>
        <w:pStyle w:val="Heading3"/>
      </w:pPr>
      <w:r>
        <w:t xml:space="preserve">A. Strategic Recommendations</w:t>
      </w:r>
    </w:p>
    <w:p>
      <w:pPr>
        <w:numPr>
          <w:ilvl w:val="0"/>
          <w:numId w:val="1001"/>
        </w:numPr>
        <w:pStyle w:val="Compact"/>
      </w:pPr>
      <w:r>
        <w:rPr>
          <w:bCs/>
          <w:b/>
        </w:rPr>
        <w:t xml:space="preserve">Digital Optimization:</w:t>
      </w:r>
      <w:r>
        <w:t xml:space="preserve"> </w:t>
      </w:r>
      <w:r>
        <w:t xml:space="preserve">Further investment in telemedicine platforms is recommended to reduce physical overcrowding in Rome’s general practice offices. Virtual consultations can handle routine follow-ups, allowing physicians to focus on complex cases requiring physical examination.</w:t>
      </w:r>
    </w:p>
    <w:p>
      <w:pPr>
        <w:numPr>
          <w:ilvl w:val="0"/>
          <w:numId w:val="1001"/>
        </w:numPr>
        <w:pStyle w:val="Compact"/>
      </w:pPr>
      <w:r>
        <w:rPr>
          <w:bCs/>
          <w:b/>
        </w:rPr>
        <w:t xml:space="preserve">Patient Load Management:</w:t>
      </w:r>
      <w:r>
        <w:t xml:space="preserve"> </w:t>
      </w:r>
      <w:r>
        <w:t xml:space="preserve">The ASL should review the maximum patient load per physician. In high-density areas of Rome, introducing team-based care models involving nurses and health professionals could alleviate pressure on doctors and improve service quality.</w:t>
      </w:r>
    </w:p>
    <w:p>
      <w:pPr>
        <w:numPr>
          <w:ilvl w:val="0"/>
          <w:numId w:val="1001"/>
        </w:numPr>
        <w:pStyle w:val="Compact"/>
      </w:pPr>
      <w:r>
        <w:rPr>
          <w:bCs/>
          <w:b/>
        </w:rPr>
        <w:t xml:space="preserve">Administrative Simplification:</w:t>
      </w:r>
      <w:r>
        <w:t xml:space="preserve"> </w:t>
      </w:r>
      <w:r>
        <w:t xml:space="preserve">Streamlining reporting requirements to reduce the non-clinical workload on Doctors General Practitioners will help retain experienced professionals in the public sector and mitigate burnout rates.</w:t>
      </w:r>
    </w:p>
    <w:p>
      <w:pPr>
        <w:pStyle w:val="FirstParagraph"/>
      </w:pPr>
      <w:r>
        <w:t xml:space="preserve">In conclusion, while the system supports a robust framework for primary care, continuous adaptation is required to meet the evolving needs of Rome’s population. Strengthening the role of the Doctor General Practitioner through technological integration and structural support will ensure that Italy’s healthcare model remains resilient and patient-centered.</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Doctor General Practitioner Analysis in Italy, Rome</dc:title>
  <dc:creator/>
  <dc:language>en</dc:language>
  <cp:keywords/>
  <dcterms:created xsi:type="dcterms:W3CDTF">2026-07-29T14:59:41Z</dcterms:created>
  <dcterms:modified xsi:type="dcterms:W3CDTF">2026-07-29T14:59:41Z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