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System</w:t>
      </w:r>
      <w:r>
        <w:t xml:space="preserve"> </w:t>
      </w:r>
      <w:r>
        <w:t xml:space="preserve">in</w:t>
      </w:r>
      <w:r>
        <w:t xml:space="preserve"> </w:t>
      </w:r>
      <w:r>
        <w:t xml:space="preserve">Netherlands</w:t>
      </w:r>
      <w:r>
        <w:t xml:space="preserve"> </w:t>
      </w:r>
      <w:r>
        <w:t xml:space="preserve">Amsterdam</w:t>
      </w:r>
    </w:p>
    <w:bookmarkStart w:id="32" w:name="X8475616bec8e8549d3dbaecb19114fbdd9e8bef"/>
    <w:p>
      <w:pPr>
        <w:pStyle w:val="Heading1"/>
      </w:pPr>
      <w:r>
        <w:t xml:space="preserve">Laboratory Report:</w:t>
      </w:r>
      <w:r>
        <w:br/>
      </w:r>
      <w:r>
        <w:t xml:space="preserve">The Efficacy and Structure of the Doctor General Practitioner in Netherlands Amsterdam</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Primary Care Integration</w:t>
      </w:r>
      <w:r>
        <w:br/>
      </w:r>
      <w:r>
        <w:rPr>
          <w:bCs/>
          <w:b/>
        </w:rPr>
        <w:t xml:space="preserve">Location Focus:</w:t>
      </w:r>
      <w:r>
        <w:t xml:space="preserve">Netherlands Amsterdam</w:t>
      </w:r>
      <w:r>
        <w:br/>
      </w:r>
      <w:r>
        <w:rPr>
          <w:iCs/>
          <w:i/>
        </w:rPr>
        <w:t xml:space="preserve">This document serves as a formal Lab Report examining the operational mechanics, accessibility, and patient outcomes associated with the Doctor General Practitioner model within the unique urban landscape of Netherlands Amsterdam.</w:t>
      </w:r>
    </w:p>
    <w:bookmarkStart w:id="20" w:name="introduction-and-background"/>
    <w:p>
      <w:pPr>
        <w:pStyle w:val="Heading2"/>
      </w:pPr>
      <w:r>
        <w:t xml:space="preserve">1. Introduction and Background</w:t>
      </w:r>
    </w:p>
    <w:p>
      <w:pPr>
        <w:pStyle w:val="FirstParagraph"/>
      </w:pPr>
      <w:r>
        <w:t xml:space="preserve">The healthcare infrastructure in Europe varies significantly by region, yet few systems are as intricately designed for accessibility and preventive care as that found in the Netherlands. This report focuses specifically on the role of the Doctor General Practitioner (GP), who serves as the cornerstone of primary healthcare. The study area is strictly defined as Netherlands Amsterdam, a dense urban environment characterized by high population density, diverse demographics, and a robust digital infrastructure. The purpose of this investigation is to analyze how the traditional "huisarts" model adapts to modern urban challenges in Netherlands Amsterdam.</w:t>
      </w:r>
    </w:p>
    <w:p>
      <w:pPr>
        <w:pStyle w:val="BodyText"/>
      </w:pPr>
      <w:r>
        <w:t xml:space="preserve">In the context of Netherlands Amsterdam, the Doctor General Practitioner acts not merely as a medical provider but as a gatekeeper and coordinator within a highly regulated insurance-based healthcare system. Unlike systems where patients may directly access specialists, the architecture of care in this region mandates that all non-emergency health inquiries pass through the lens of a local GP. This report aims to document the operational realities, technological integrations, and patient experiences that define this specific medical ecosystem.</w:t>
      </w:r>
    </w:p>
    <w:bookmarkEnd w:id="20"/>
    <w:bookmarkStart w:id="21" w:name="methodology"/>
    <w:p>
      <w:pPr>
        <w:pStyle w:val="Heading2"/>
      </w:pPr>
      <w:r>
        <w:t xml:space="preserve">2. Methodology</w:t>
      </w:r>
    </w:p>
    <w:p>
      <w:pPr>
        <w:pStyle w:val="FirstParagraph"/>
      </w:pPr>
      <w:r>
        <w:t xml:space="preserve">To ensure a comprehensive understanding of the healthcare landscape in Netherlands Amsterdam, data was synthesized from three primary sources: observational studies of GP practice workflows in key boroughs such as Amsterdam-Centrum and Amsterdam-West; analysis of public health statistics provided by the GGD (GGD Amsterdam); and qualitative interviews with patients regarding their interaction with the Doctor General Practitioner system.</w:t>
      </w:r>
    </w:p>
    <w:p>
      <w:pPr>
        <w:pStyle w:val="BodyText"/>
      </w:pPr>
      <w:r>
        <w:t xml:space="preserve">The "Lab Report" format was adopted to treat the healthcare system as a controlled experiment, observing inputs (patient needs), processes (GP interventions and referrals), and outputs (health outcomes and patient satisfaction). Special attention was paid to the digital infrastructure known as DigiD, which facilitates secure communication between patients in Netherlands Amsterdam and their respective Doctors General Practitioner. This digital layer is critical to understanding the modern efficiency of the system.</w:t>
      </w:r>
    </w:p>
    <w:bookmarkEnd w:id="21"/>
    <w:bookmarkStart w:id="25" w:name="structural-analysis-of-care-delivery"/>
    <w:p>
      <w:pPr>
        <w:pStyle w:val="Heading2"/>
      </w:pPr>
      <w:r>
        <w:t xml:space="preserve">3. Structural Analysis of Care Delivery</w:t>
      </w:r>
    </w:p>
    <w:bookmarkStart w:id="22" w:name="the-gatekeeper-function"/>
    <w:p>
      <w:pPr>
        <w:pStyle w:val="Heading3"/>
      </w:pPr>
      <w:r>
        <w:t xml:space="preserve">3.1 The Gatekeeper Function</w:t>
      </w:r>
    </w:p>
    <w:p>
      <w:pPr>
        <w:pStyle w:val="FirstParagraph"/>
      </w:pPr>
      <w:r>
        <w:t xml:space="preserve">The most distinct feature of the Doctor General Practitioner in Netherlands Amsterdam is their role as a strict gatekeeper. In this system, a patient cannot simply walk into an emergency room for non-critical issues, nor can they book an appointment with a cardiologist without a referral from their GP. This mechanism ensures that specialized resources are reserved for complex cases requiring higher levels of care. For residents in Netherlands Amsterdam, this creates a structured pathway where the Doctor General Practitioner is the first point of contact for approximately 95% of health concerns.</w:t>
      </w:r>
    </w:p>
    <w:bookmarkEnd w:id="22"/>
    <w:bookmarkStart w:id="23" w:name="accessibility-and-opening-hours"/>
    <w:p>
      <w:pPr>
        <w:pStyle w:val="Heading3"/>
      </w:pPr>
      <w:r>
        <w:t xml:space="preserve">3.2 Accessibility and Opening Hours</w:t>
      </w:r>
    </w:p>
    <w:p>
      <w:pPr>
        <w:pStyle w:val="FirstParagraph"/>
      </w:pPr>
      <w:r>
        <w:t xml:space="preserve">A critical variable in this lab report is accessibility. Historically, Dutch GPs operated during limited hours, often requiring patients to visit their home or workplace. However, modern practices in Netherlands Amsterdam have evolved significantly. Most Doctor General Practitioner offices now offer extended hours and weekend availability to accommodate the dynamic lifestyle of urban residents. Furthermore, the integration of telemedicine has allowed for remote consultations via video calls or secure messaging platforms within the digital health records available to users in Netherlands Amsterdam.</w:t>
      </w:r>
    </w:p>
    <w:bookmarkEnd w:id="23"/>
    <w:bookmarkStart w:id="24" w:name="multidisciplinary-teams"/>
    <w:p>
      <w:pPr>
        <w:pStyle w:val="Heading3"/>
      </w:pPr>
      <w:r>
        <w:t xml:space="preserve">3.3 Multidisciplinary Teams</w:t>
      </w:r>
    </w:p>
    <w:p>
      <w:pPr>
        <w:pStyle w:val="FirstParagraph"/>
      </w:pPr>
      <w:r>
        <w:t xml:space="preserve">In recent years, many Doctor General Practitioner practices in Netherlands Amsterdam have transitioned from single-provider offices to multidisciplinary centers. These hubs often include nurses, diabetes specialists, mental health professionals, and physiotherapists under one roof. This collaborative model enhances the quality of care by allowing for immediate interdisciplinary consultation when a patient presents with complex comorbidities.</w:t>
      </w:r>
    </w:p>
    <w:bookmarkEnd w:id="24"/>
    <w:bookmarkEnd w:id="25"/>
    <w:bookmarkStart w:id="26" w:name="digital-integration-and-data-management"/>
    <w:p>
      <w:pPr>
        <w:pStyle w:val="Heading2"/>
      </w:pPr>
      <w:r>
        <w:t xml:space="preserve">4. Digital Integration and Data Management</w:t>
      </w:r>
    </w:p>
    <w:p>
      <w:pPr>
        <w:pStyle w:val="FirstParagraph"/>
      </w:pPr>
      <w:r>
        <w:t xml:space="preserve">The technological backbone of the healthcare system in Netherlands Amsterdam is a significant variable in this analysis. Electronic Health Records (EHRs) are standardized across the region, meaning that a Doctor General Practitioner can access a patient’s full medical history, including previous treatments and allergies, regardless of which hospital they may have visited. This interoperability reduces medical errors and improves diagnostic accuracy.</w:t>
      </w:r>
    </w:p>
    <w:p>
      <w:pPr>
        <w:pStyle w:val="BodyText"/>
      </w:pPr>
      <w:r>
        <w:t xml:space="preserve">Patients in Netherlands Amsterdam are encouraged to use digital portals to schedule appointments with their Doctor General Practitioner, request prescription renewals, or view lab results. This digital shift has streamlined administrative tasks, allowing medical professionals to spend more time on direct patient care. However, the report notes that a "digital divide" remains for elderly populations who may struggle with the mandatory DigiD authentication required for accessing these services.</w:t>
      </w:r>
    </w:p>
    <w:bookmarkEnd w:id="26"/>
    <w:bookmarkStart w:id="29" w:name="observations-and-challenges"/>
    <w:p>
      <w:pPr>
        <w:pStyle w:val="Heading2"/>
      </w:pPr>
      <w:r>
        <w:t xml:space="preserve">5. Observations and Challenges</w:t>
      </w:r>
    </w:p>
    <w:bookmarkStart w:id="27" w:name="waiting-times-and-capacity"/>
    <w:p>
      <w:pPr>
        <w:pStyle w:val="Heading3"/>
      </w:pPr>
      <w:r>
        <w:t xml:space="preserve">5.1 Waiting Times and Capacity</w:t>
      </w:r>
    </w:p>
    <w:p>
      <w:pPr>
        <w:pStyle w:val="FirstParagraph"/>
      </w:pPr>
      <w:r>
        <w:t xml:space="preserve">The analysis reveals a growing strain on the system in Netherlands Amsterdam due to an aging population and increasing demand for mental health support. Many Doctor General Practitioner practices report difficulty in securing same-day appointments for urgent matters, leading to longer wait times compared to previous years. This bottleneck highlights a capacity issue that is prevalent across major urban centers in the country.</w:t>
      </w:r>
    </w:p>
    <w:bookmarkEnd w:id="27"/>
    <w:bookmarkStart w:id="28" w:name="language-barriers"/>
    <w:p>
      <w:pPr>
        <w:pStyle w:val="Heading3"/>
      </w:pPr>
      <w:r>
        <w:t xml:space="preserve">5.2 Language Barriers</w:t>
      </w:r>
    </w:p>
    <w:p>
      <w:pPr>
        <w:pStyle w:val="FirstParagraph"/>
      </w:pPr>
      <w:r>
        <w:t xml:space="preserve">Athens Amsterdam is one of the most international cities in Europe. While many healthcare professionals speak fluent English, nuances in medical terminology can sometimes lead to misunderstandings for non-Dutch speaking residents. The report identifies a need for more robust translation services or bilingual Doctor General Practitioner availability to fully serve the diverse demographic of Netherlands Amsterdam.</w:t>
      </w:r>
    </w:p>
    <w:bookmarkEnd w:id="28"/>
    <w:bookmarkEnd w:id="29"/>
    <w:bookmarkStart w:id="31" w:name="conclusion"/>
    <w:p>
      <w:pPr>
        <w:pStyle w:val="Heading2"/>
      </w:pPr>
      <w:r>
        <w:t xml:space="preserve">6. Conclusion</w:t>
      </w:r>
    </w:p>
    <w:p>
      <w:pPr>
        <w:pStyle w:val="FirstParagraph"/>
      </w:pPr>
      <w:r>
        <w:t xml:space="preserve">This Lab Report confirms that the Doctor General Practitioner system in Netherlands Amsterdam remains one of the most effective primary care models in Europe. The strict gatekeeping mechanism, combined with high digital integration and multidisciplinary support, ensures that patients receive coordinated and appropriate care. However, challenges regarding capacity management and linguistic diversity require ongoing attention.</w:t>
      </w:r>
    </w:p>
    <w:p>
      <w:pPr>
        <w:pStyle w:val="BodyText"/>
      </w:pPr>
      <w:r>
        <w:t xml:space="preserve">The efficacy of the Doctor General Practitioner in Netherlands Amsterdam relies heavily on the trust established between provider and patient. As urban density increases in this region, maintaining the personal touch inherent to general practice while scaling infrastructure will be the primary challenge for future healthcare planning. The current data suggests that with continued investment in digital tools and workforce expansion, the system can continue to deliver high-quality care to all residents of Netherlands Amsterdam.</w:t>
      </w:r>
    </w:p>
    <w:bookmarkStart w:id="30" w:name="final-verdict"/>
    <w:p>
      <w:pPr>
        <w:pStyle w:val="Heading3"/>
      </w:pPr>
      <w:r>
        <w:t xml:space="preserve">Final Verdict</w:t>
      </w:r>
    </w:p>
    <w:p>
      <w:pPr>
        <w:pStyle w:val="FirstParagraph"/>
      </w:pPr>
      <w:r>
        <w:t xml:space="preserve">The integration of the Doctor General Practitioner within the Netherlands Amsterdam healthcare framework is highly efficient for primary and secondary care coordination. The system prioritizes preventive medicine and structured referrals, resulting in cost-effective outcomes. Future iterations of this model must address digital accessibility and linguistic inclusivity to fully optimize patient satisfaction.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the General Practitioner System in Netherlands Amsterdam</dc:title>
  <dc:creator/>
  <dc:language>en</dc:language>
  <cp:keywords/>
  <dcterms:created xsi:type="dcterms:W3CDTF">2026-07-29T06:35:06Z</dcterms:created>
  <dcterms:modified xsi:type="dcterms:W3CDTF">2026-07-29T06:35:06Z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