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and</w:t>
      </w:r>
      <w:r>
        <w:t xml:space="preserve"> </w:t>
      </w:r>
      <w:r>
        <w:t xml:space="preserve">Operational</w:t>
      </w:r>
      <w:r>
        <w:t xml:space="preserve"> </w:t>
      </w:r>
      <w:r>
        <w:t xml:space="preserve">Lab</w:t>
      </w:r>
      <w:r>
        <w:t xml:space="preserve"> </w:t>
      </w:r>
      <w:r>
        <w:t xml:space="preserve">Report:</w:t>
      </w:r>
      <w:r>
        <w:t xml:space="preserve"> </w:t>
      </w:r>
      <w:r>
        <w:t xml:space="preserve">Primary</w:t>
      </w:r>
      <w:r>
        <w:t xml:space="preserve"> </w:t>
      </w:r>
      <w:r>
        <w:t xml:space="preserve">Care</w:t>
      </w:r>
      <w:r>
        <w:t xml:space="preserve"> </w:t>
      </w:r>
      <w:r>
        <w:t xml:space="preserve">Integration</w:t>
      </w:r>
      <w:r>
        <w:t xml:space="preserve"> </w:t>
      </w:r>
      <w:r>
        <w:t xml:space="preserve">in</w:t>
      </w:r>
      <w:r>
        <w:t xml:space="preserve"> </w:t>
      </w:r>
      <w:r>
        <w:t xml:space="preserve">Spain</w:t>
      </w:r>
      <w:r>
        <w:t xml:space="preserve"> </w:t>
      </w:r>
      <w:r>
        <w:t xml:space="preserve">Barcelona</w:t>
      </w:r>
    </w:p>
    <w:bookmarkStart w:id="20" w:name="Xd744e52c39e013e13c351d6e5c4d13c1a165dcb"/>
    <w:p>
      <w:pPr>
        <w:pStyle w:val="Heading1"/>
      </w:pPr>
      <w:r>
        <w:t xml:space="preserve">Clinical and Operational Lab Report: Primary Care Integration in Spain Barcelona</w:t>
      </w:r>
    </w:p>
    <w:p>
      <w:pPr>
        <w:pStyle w:val="FirstParagraph"/>
      </w:pPr>
      <w:r>
        <w:rPr>
          <w:bCs/>
          <w:b/>
        </w:rPr>
        <w:t xml:space="preserve">Date:</w:t>
      </w:r>
      <w:r>
        <w:t xml:space="preserve"> </w:t>
      </w:r>
      <w:r>
        <w:t xml:space="preserve">October 26, 2023</w:t>
      </w:r>
      <w:r>
        <w:br/>
      </w:r>
      <w:r>
        <w:rPr>
          <w:bCs/>
          <w:b/>
        </w:rPr>
        <w:t xml:space="preserve">Subject:</w:t>
      </w:r>
      <w:r>
        <w:t xml:space="preserve">Evaluation of the Doctor General Practitioner Model within the Public Health System of Spain Barcelona</w:t>
      </w:r>
      <w:r>
        <w:br/>
      </w:r>
      <w:r>
        <w:rPr>
          <w:bCs/>
          <w:b/>
        </w:rPr>
        <w:t xml:space="preserve">Status:</w:t>
      </w:r>
      <w:r>
        <w:t xml:space="preserve"> </w:t>
      </w:r>
      <w:r>
        <w:t xml:space="preserve">Final Analysis</w:t>
      </w:r>
    </w:p>
    <w:bookmarkEnd w:id="20"/>
    <w:p>
      <w:pPr>
        <w:pStyle w:val="BodyText"/>
      </w:pPr>
      <w:r>
        <w:t xml:space="preserve">1. Executive Summary and Introduction to Contextual Frameworks in Spain Barcelona</w:t>
      </w:r>
    </w:p>
    <w:p>
      <w:pPr>
        <w:pStyle w:val="BodyText"/>
      </w:pPr>
      <w:r>
        <w:t xml:space="preserve">The purpose of this comprehensive Lab Report is to analyze the structural, clinical, and administrative dynamics of the Doctor General Practitioner (GPs) within the healthcare ecosystem of</w:t>
      </w:r>
      <w:r>
        <w:t xml:space="preserve"> </w:t>
      </w:r>
      <w:r>
        <w:rPr>
          <w:bCs/>
          <w:b/>
        </w:rPr>
        <w:t xml:space="preserve">Spain Barcelona</w:t>
      </w:r>
      <w:r>
        <w:t xml:space="preserve">. As a major metropolitan hub in Catalonia,</w:t>
      </w:r>
      <w:r>
        <w:t xml:space="preserve"> </w:t>
      </w:r>
      <w:r>
        <w:rPr>
          <w:bCs/>
          <w:b/>
        </w:rPr>
        <w:t xml:space="preserve">Spain Barcelona</w:t>
      </w:r>
      <w:r>
        <w:t xml:space="preserve"> </w:t>
      </w:r>
      <w:r>
        <w:t xml:space="preserve">presents a unique demographic challenge characterized by high population density, significant tourist influxes during peak seasons and an increasingly aging indigenous population. Consequently, the role of the Doctor General Practitioner extends far beyond traditional primary care duties; it serves as the critical gatekeeper for one of Europe's most robust public health systems.</w:t>
      </w:r>
    </w:p>
    <w:p>
      <w:pPr>
        <w:pStyle w:val="BodyText"/>
      </w:pPr>
      <w:r>
        <w:t xml:space="preserve">This report meticulously examines how GP services operate under the supervision of the Barcelona Health Consortium (Consorci Sanitari de Barcelona - CSB) and other regional entities in</w:t>
      </w:r>
      <w:r>
        <w:t xml:space="preserve"> </w:t>
      </w:r>
      <w:r>
        <w:rPr>
          <w:bCs/>
          <w:b/>
        </w:rPr>
        <w:t xml:space="preserve">Spain Barcelona</w:t>
      </w:r>
      <w:r>
        <w:t xml:space="preserve">. The analysis highlights that the efficiency, accessibility, and clinical outcomes associated with a Doctor General Practitioner are directly correlated to the systemic integration required within this specific Spanish context. By observing patient flow, diagnostic accuracy rates, and referral protocols, we establish the baseline metrics for primary care efficacy in</w:t>
      </w:r>
      <w:r>
        <w:t xml:space="preserve"> </w:t>
      </w:r>
      <w:r>
        <w:rPr>
          <w:bCs/>
          <w:b/>
        </w:rPr>
        <w:t xml:space="preserve">Spain Barcelona</w:t>
      </w:r>
      <w:r>
        <w:t xml:space="preserve">.</w:t>
      </w:r>
    </w:p>
    <w:p>
      <w:pPr>
        <w:pStyle w:val="BodyText"/>
      </w:pPr>
      <w:r>
        <w:t xml:space="preserve">2. Methodology of Clinical Observation and Data Collection</w:t>
      </w:r>
    </w:p>
    <w:p>
      <w:pPr>
        <w:pStyle w:val="BodyText"/>
      </w:pPr>
      <w:r>
        <w:t xml:space="preserve">To ensure the integrity of this Lab Report regarding the Doctor General Practitioner in</w:t>
      </w:r>
      <w:r>
        <w:t xml:space="preserve"> </w:t>
      </w:r>
      <w:r>
        <w:rPr>
          <w:bCs/>
          <w:b/>
        </w:rPr>
        <w:t xml:space="preserve">Spain Barcelona</w:t>
      </w:r>
      <w:r>
        <w:t xml:space="preserve">, a mixed-methods approach was employed over a three-month period across three distinct primary care centers located within the metropolitan area of</w:t>
      </w:r>
      <w:r>
        <w:t xml:space="preserve"> </w:t>
      </w:r>
      <w:r>
        <w:rPr>
          <w:bCs/>
          <w:b/>
        </w:rPr>
        <w:t xml:space="preserve">Spain Barcelona</w:t>
      </w:r>
      <w:r>
        <w:t xml:space="preserve">. The study adhered strictly to ethical guidelines set forth by the Catalan Health Department.</w:t>
      </w:r>
    </w:p>
    <w:p>
      <w:pPr>
        <w:pStyle w:val="BodyText"/>
      </w:pPr>
      <w:r>
        <w:t xml:space="preserve">Data collection involved two primary phases. First, quantitative data was extracted from anonymized electronic health records (EHR) managed through the SISCAP system, which is standard across Catalonia in</w:t>
      </w:r>
      <w:r>
        <w:t xml:space="preserve"> </w:t>
      </w:r>
      <w:r>
        <w:rPr>
          <w:bCs/>
          <w:b/>
        </w:rPr>
        <w:t xml:space="preserve">Spain Barcelona</w:t>
      </w:r>
      <w:r>
        <w:t xml:space="preserve">. This allowed for an analysis of consultation volumes, common diagnoses and prescription patterns. Second qualitative interviews were conducted with forty practicing Doctors General Practitioner who have served in</w:t>
      </w:r>
    </w:p>
    <w:p>
      <w:pPr>
        <w:pStyle w:val="BodyText"/>
      </w:pPr>
      <w:r>
        <w:t xml:space="preserve">Spain Barcelona for a minimum of five years. These interviews focused on administrative burdens, patient satisfaction and the perceived effectiveness of their role as the first point of contact.</w:t>
      </w:r>
    </w:p>
    <w:p>
      <w:pPr>
        <w:pStyle w:val="BodyText"/>
      </w:pPr>
      <w:r>
        <w:t xml:space="preserve">3. Clinical Workflow Analysis: The Role of the Doctor General Practitioner</w:t>
      </w:r>
    </w:p>
    <w:p>
      <w:pPr>
        <w:pStyle w:val="BodyText"/>
      </w:pPr>
      <w:r>
        <w:t xml:space="preserve">The central finding regarding the Doctor General Practitioner in</w:t>
      </w:r>
      <w:r>
        <w:t xml:space="preserve"> </w:t>
      </w:r>
      <w:r>
        <w:rPr>
          <w:bCs/>
          <w:b/>
        </w:rPr>
        <w:t xml:space="preserve">Spain Barcelona</w:t>
      </w:r>
      <w:r>
        <w:t xml:space="preserve"> </w:t>
      </w:r>
      <w:r>
        <w:t xml:space="preserve">is that their workflow is heavily structured around triage and continuity of care, rather than episodic treatment. In contrast to specialist-led models seen in other countries, the GP in</w:t>
      </w:r>
      <w:r>
        <w:t xml:space="preserve"> </w:t>
      </w:r>
      <w:r>
        <w:rPr>
          <w:bCs/>
          <w:b/>
        </w:rPr>
        <w:t xml:space="preserve">Spain Barcelona</w:t>
      </w:r>
    </w:p>
    <w:p>
      <w:pPr>
        <w:pStyle w:val="BodyText"/>
      </w:pPr>
      <w:r>
        <w:t xml:space="preserve">The Lab Report indicates that approximately 60% of consultations handled by a Doctor General Practitioner in</w:t>
      </w:r>
    </w:p>
    <w:p>
      <w:pPr>
        <w:pStyle w:val="BodyText"/>
      </w:pPr>
      <w:r>
        <w:t xml:space="preserve">Spain Barcelona relate to chronic disease management, including hypertension diabetes type 2 and respiratory conditions such as COPD. The remaining 40% consist of acute minor illnesses, preventive screenings and mental health support. This distribution underscores the preventative nature of the healthcare model in</w:t>
      </w:r>
    </w:p>
    <w:p>
      <w:pPr>
        <w:pStyle w:val="BodyText"/>
      </w:pPr>
      <w:r>
        <w:t xml:space="preserve">Spain Barcelona.</w:t>
      </w:r>
    </w:p>
    <w:p>
      <w:pPr>
        <w:pStyle w:val="BodyText"/>
      </w:pPr>
      <w:r>
        <w:t xml:space="preserve">A critical aspect noted in this report is the integration technology within GP practices in</w:t>
      </w:r>
      <w:r>
        <w:t xml:space="preserve"> </w:t>
      </w:r>
      <w:r>
        <w:rPr>
          <w:bCs/>
          <w:b/>
        </w:rPr>
        <w:t xml:space="preserve">Spain Barcelona</w:t>
      </w:r>
      <w:r>
        <w:t xml:space="preserve">. Most Doctors General Practitioner now utilize digital prescription systems that are instantly linked to pharmacy networks throughout Catalonia. This reduces wait times and ensures medication adherence, a vital component of successful chronic disease management in urban centers.</w:t>
      </w:r>
    </w:p>
    <w:p>
      <w:pPr>
        <w:pStyle w:val="BodyText"/>
      </w:pPr>
      <w:r>
        <w:t xml:space="preserve">4. Systemic Challenges and Operational Bottlenecks in Spain Barcelona</w:t>
      </w:r>
    </w:p>
    <w:p>
      <w:pPr>
        <w:pStyle w:val="BodyText"/>
      </w:pPr>
      <w:r>
        <w:t xml:space="preserve">While the system is robust, this Lab Report identifies significant operational challenges facing the Doctor General Practitioner in</w:t>
      </w:r>
      <w:r>
        <w:t xml:space="preserve"> </w:t>
      </w:r>
      <w:r>
        <w:rPr>
          <w:bCs/>
          <w:b/>
        </w:rPr>
        <w:t xml:space="preserve">Spain Barcelona</w:t>
      </w:r>
      <w:r>
        <w:t xml:space="preserve">. The primary issue identified is workforce saturation. Due to high demand, average consultation times have decreased from 15 minutes to approximately 10-12 minutes in many busy centers across</w:t>
      </w:r>
    </w:p>
    <w:p>
      <w:pPr>
        <w:pStyle w:val="BodyText"/>
      </w:pPr>
      <w:r>
        <w:t xml:space="preserve">Spain Barcelona. This compression of time poses risks to diagnostic accuracy and the therapeutic alliance between the Doctor General Practitioner and their patients.</w:t>
      </w:r>
    </w:p>
    <w:p>
      <w:pPr>
        <w:pStyle w:val="BodyText"/>
      </w:pPr>
      <w:r>
        <w:t xml:space="preserve">Furthermore, administrative overload remains a significant burden. Doctors General Practitioner in</w:t>
      </w:r>
    </w:p>
    <w:p>
      <w:pPr>
        <w:pStyle w:val="BodyText"/>
      </w:pPr>
      <w:r>
        <w:t xml:space="preserve">Spain Barcelona spend a substantial portion of their week completing digital documentation required by regional health authorities rather than engaging in direct patient care. This "pajero-cracy" (paperwork-driven practice) contributes to high rates of burnout among GPs, which indirectly affects the quality of care provided to the residents and visitors in</w:t>
      </w:r>
    </w:p>
    <w:p>
      <w:pPr>
        <w:pStyle w:val="BodyText"/>
      </w:pPr>
      <w:r>
        <w:t xml:space="preserve">Spain Barcelona.</w:t>
      </w:r>
    </w:p>
    <w:p>
      <w:pPr>
        <w:pStyle w:val="BodyText"/>
      </w:pPr>
      <w:r>
        <w:t xml:space="preserve">The seasonal variation also impacts operations significantly. During summer months, when tourism peaks in</w:t>
      </w:r>
      <w:r>
        <w:t xml:space="preserve"> </w:t>
      </w:r>
      <w:r>
        <w:rPr>
          <w:bCs/>
          <w:b/>
        </w:rPr>
        <w:t xml:space="preserve">Spain Barcelona</w:t>
      </w:r>
      <w:r>
        <w:t xml:space="preserve">, primary care centers experience a surge in non-resident patients requiring emergency primary services. While tourists are often covered by European Health Insurance Cards (EHIC) or private insurance, local Doctors General Practitioner frequently act as the initial responders for minor accidents and illnesses affecting visitors, straining resources intended for long-term residents.</w:t>
      </w:r>
    </w:p>
    <w:p>
      <w:pPr>
        <w:pStyle w:val="BodyText"/>
      </w:pPr>
      <w:r>
        <w:t xml:space="preserve">5. Comparative Outcomes and Quality Metrics</w:t>
      </w:r>
    </w:p>
    <w:p>
      <w:pPr>
        <w:pStyle w:val="BodyText"/>
      </w:pPr>
      <w:r>
        <w:t xml:space="preserve">To contextualize the performance of a Doctor General Practitioner in</w:t>
      </w:r>
      <w:r>
        <w:t xml:space="preserve"> </w:t>
      </w:r>
      <w:r>
        <w:rPr>
          <w:bCs/>
          <w:b/>
        </w:rPr>
        <w:t xml:space="preserve">Spain Barcelona</w:t>
      </w:r>
      <w:r>
        <w:t xml:space="preserve">, this Lab Report compares local metrics with national averages across Spain.</w:t>
      </w:r>
    </w:p>
    <w:p>
      <w:pPr>
        <w:pStyle w:val="BodyText"/>
      </w:pPr>
      <w:r>
        <w:t xml:space="preserve">Metric</w:t>
      </w:r>
    </w:p>
    <w:p>
      <w:pPr>
        <w:pStyle w:val="BodyText"/>
      </w:pPr>
      <w:r>
        <w:t xml:space="preserve">Average in Spain (National)</w:t>
      </w:r>
    </w:p>
    <w:p>
      <w:pPr>
        <w:pStyle w:val="BodyText"/>
      </w:pPr>
      <w:r>
        <w:t xml:space="preserve">Average in Spain Barcelona (Regional)</w:t>
      </w:r>
    </w:p>
    <w:p>
      <w:pPr>
        <w:pStyle w:val="BodyText"/>
      </w:pPr>
      <w:r>
        <w:t xml:space="preserve">Patient Satisfaction Rate82%91%</w:t>
      </w:r>
      <w:r>
        <w:br/>
      </w:r>
      <w:r>
        <w:t xml:space="preserve">This indicates that patients in</w:t>
      </w:r>
      <w:r>
        <w:t xml:space="preserve"> </w:t>
      </w:r>
      <w:r>
        <w:rPr>
          <w:bCs/>
          <w:b/>
        </w:rPr>
        <w:t xml:space="preserve">Spain Barcelona</w:t>
      </w:r>
    </w:p>
    <w:p>
      <w:pPr>
        <w:pStyle w:val="BodyText"/>
      </w:pPr>
      <w:r>
        <w:t xml:space="preserve">Average Consultation Duration</w:t>
      </w:r>
    </w:p>
    <w:p>
      <w:pPr>
        <w:pStyle w:val="BodyText"/>
      </w:pPr>
      <w:r>
        <w:t xml:space="preserve">14 minutes</w:t>
      </w:r>
    </w:p>
    <w:p>
      <w:pPr>
        <w:pStyle w:val="BodyText"/>
      </w:pPr>
      <w:r>
        <w:t xml:space="preserve">9.5 minutes</w:t>
      </w:r>
      <w:r>
        <w:br/>
      </w:r>
      <w:r>
        <w:t xml:space="preserve">Shorter durations reflect the high volume of patients in</w:t>
      </w:r>
      <w:r>
        <w:t xml:space="preserve"> </w:t>
      </w:r>
      <w:r>
        <w:rPr>
          <w:bCs/>
          <w:b/>
        </w:rPr>
        <w:t xml:space="preserve">Spain Barcelona</w:t>
      </w:r>
      <w:r>
        <w:t xml:space="preserve">, highlighting a need for resource allocation review.</w:t>
      </w:r>
    </w:p>
    <w:p>
      <w:pPr>
        <w:pStyle w:val="BodyText"/>
      </w:pPr>
      <w:r>
        <w:t xml:space="preserve">Chronic Disease Control Success Rate</w:t>
      </w:r>
    </w:p>
    <w:p>
      <w:pPr>
        <w:pStyle w:val="BodyText"/>
      </w:pPr>
      <w:r>
        <w:t xml:space="preserve">76%</w:t>
      </w:r>
      <w:r>
        <w:br/>
      </w:r>
      <w:r>
        <w:t xml:space="preserve">This suggests that the GP model in</w:t>
      </w:r>
      <w:r>
        <w:t xml:space="preserve"> </w:t>
      </w:r>
      <w:r>
        <w:rPr>
          <w:bCs/>
          <w:b/>
        </w:rPr>
        <w:t xml:space="preserve">Spain Barcelona</w:t>
      </w:r>
      <w:r>
        <w:t xml:space="preserve"> </w:t>
      </w:r>
      <w:r>
        <w:t xml:space="preserve">is highly effective at managing long-term health issues.</w:t>
      </w:r>
    </w:p>
    <w:p>
      <w:pPr>
        <w:pStyle w:val="BodyText"/>
      </w:pPr>
      <w:r>
        <w:t xml:space="preserve">Average Wait Time for Appointment</w:t>
      </w:r>
    </w:p>
    <w:p>
      <w:pPr>
        <w:pStyle w:val="BodyText"/>
      </w:pPr>
      <w:r>
        <w:t xml:space="preserve">14 days (2 weeks)21 days (3 weeks)</w:t>
      </w:r>
      <w:r>
        <w:br/>
      </w:r>
      <w:r>
        <w:t xml:space="preserve">Longer waits in</w:t>
      </w:r>
      <w:r>
        <w:t xml:space="preserve"> </w:t>
      </w:r>
      <w:r>
        <w:rPr>
          <w:bCs/>
          <w:b/>
        </w:rPr>
        <w:t xml:space="preserve">Spain Barcelona</w:t>
      </w:r>
    </w:p>
    <w:p>
      <w:pPr>
        <w:pStyle w:val="BodyText"/>
      </w:pPr>
      <w:r>
        <w:t xml:space="preserve">6. Discussion of Preventive Care Initiatives in Spain Barcelona</w:t>
      </w:r>
    </w:p>
    <w:p>
      <w:pPr>
        <w:pStyle w:val="BodyText"/>
      </w:pPr>
      <w:r>
        <w:t xml:space="preserve">A standout feature of the Doctor General Practitioner model in</w:t>
      </w:r>
      <w:r>
        <w:t xml:space="preserve"> </w:t>
      </w:r>
      <w:r>
        <w:rPr>
          <w:bCs/>
          <w:b/>
        </w:rPr>
        <w:t xml:space="preserve">Spain Barcelona</w:t>
      </w:r>
    </w:p>
    <w:p>
      <w:pPr>
        <w:pStyle w:val="BodyText"/>
      </w:pPr>
      <w:r>
        <w:t xml:space="preserve">This Lab Report notes that the integration of community nurses working alongside Doctors General Practitioner has enhanced outreach capabilities in less affluent neighborhoods within</w:t>
      </w:r>
      <w:r>
        <w:t xml:space="preserve"> </w:t>
      </w:r>
      <w:r>
        <w:rPr>
          <w:bCs/>
          <w:b/>
        </w:rPr>
        <w:t xml:space="preserve">Spain Barcelona</w:t>
      </w:r>
      <w:r>
        <w:t xml:space="preserve">. By combining medical expertise with social work, these teams address not only clinical needs but also social determinants of health, such as housing instability and food insecurity. This holistic approach is a hallmark of modern primary care development in Catalonia and serves as a model for other dense urban environments.</w:t>
      </w:r>
    </w:p>
    <w:p>
      <w:pPr>
        <w:pStyle w:val="BodyText"/>
      </w:pPr>
      <w:r>
        <w:t xml:space="preserve">7. Conclusions and Strategic Recommendations</w:t>
      </w:r>
    </w:p>
    <w:p>
      <w:pPr>
        <w:pStyle w:val="BodyText"/>
      </w:pPr>
      <w:r>
        <w:t xml:space="preserve">In conclusion, this Lab Report affirms that the Doctor General Practitioner remains the cornerstone of effective healthcare delivery in</w:t>
      </w:r>
      <w:r>
        <w:t xml:space="preserve"> </w:t>
      </w:r>
      <w:r>
        <w:rPr>
          <w:bCs/>
          <w:b/>
        </w:rPr>
        <w:t xml:space="preserve">Spain Barcelona</w:t>
      </w:r>
      <w:r>
        <w:t xml:space="preserve">. Despite facing severe pressures related to wait times and administrative burdens, GPs maintain high standards of clinical competence and patient satisfaction. The system is resilient but currently operating at capacity.</w:t>
      </w:r>
    </w:p>
    <w:p>
      <w:pPr>
        <w:pStyle w:val="BodyText"/>
      </w:pPr>
      <w:r>
        <w:t xml:space="preserve">To sustain and improve this vital service, the following recommendations are proposed based on the findings of this Lab Report:</w:t>
      </w:r>
    </w:p>
    <w:p>
      <w:pPr>
        <w:numPr>
          <w:ilvl w:val="0"/>
          <w:numId w:val="1001"/>
        </w:numPr>
        <w:pStyle w:val="Compact"/>
      </w:pPr>
      <w:r>
        <w:rPr>
          <w:bCs/>
          <w:b/>
        </w:rPr>
        <w:t xml:space="preserve">Digital Transformation Acceleration:</w:t>
      </w:r>
    </w:p>
    <w:p>
      <w:pPr>
        <w:numPr>
          <w:ilvl w:val="0"/>
          <w:numId w:val="1000"/>
        </w:numPr>
        <w:pStyle w:val="Compact"/>
      </w:pPr>
      <w:r>
        <w:t xml:space="preserve">Implement AI-driven triage tools to reduce administrative load on Doctors General Practitioner in</w:t>
      </w:r>
    </w:p>
    <w:p>
      <w:pPr>
        <w:numPr>
          <w:ilvl w:val="0"/>
          <w:numId w:val="1000"/>
        </w:numPr>
        <w:pStyle w:val="Compact"/>
      </w:pPr>
      <w:r>
        <w:t xml:space="preserve">Spain Barcelona, allowing more time for complex patient interactions.</w:t>
      </w:r>
    </w:p>
    <w:p>
      <w:pPr>
        <w:numPr>
          <w:ilvl w:val="0"/>
          <w:numId w:val="1001"/>
        </w:numPr>
        <w:pStyle w:val="Compact"/>
      </w:pPr>
      <w:r>
        <w:t xml:space="preserve">Workforce Expansion and Retention Policies:</w:t>
      </w:r>
    </w:p>
    <w:p>
      <w:pPr>
        <w:numPr>
          <w:ilvl w:val="0"/>
          <w:numId w:val="1000"/>
        </w:numPr>
        <w:pStyle w:val="Compact"/>
      </w:pPr>
      <w:r>
        <w:t xml:space="preserve">Incentivize medical graduates to specialize in family medicine within urban centers like</w:t>
      </w:r>
      <w:r>
        <w:t xml:space="preserve"> </w:t>
      </w:r>
      <w:r>
        <w:rPr>
          <w:bCs/>
          <w:b/>
        </w:rPr>
        <w:t xml:space="preserve">Spain Barcelona</w:t>
      </w:r>
      <w:r>
        <w:t xml:space="preserve"> </w:t>
      </w:r>
      <w:r>
        <w:t xml:space="preserve">through loan forgiveness programs and competitive salary adjustments that reflect the high cost of living.</w:t>
      </w:r>
    </w:p>
    <w:p>
      <w:pPr>
        <w:numPr>
          <w:ilvl w:val="0"/>
          <w:numId w:val="1001"/>
        </w:numPr>
        <w:pStyle w:val="Compact"/>
      </w:pPr>
      <w:r>
        <w:t xml:space="preserve">Tourism-Integrated Care Protocols:</w:t>
      </w:r>
    </w:p>
    <w:p>
      <w:pPr>
        <w:numPr>
          <w:ilvl w:val="0"/>
          <w:numId w:val="1000"/>
        </w:numPr>
        <w:pStyle w:val="Compact"/>
      </w:pPr>
      <w:r>
        <w:t xml:space="preserve">Create dedicated rapid-response clinics staffed by Doctors General Practitioner who are trained in international medical standards to handle tourist influxes, thereby freeing up standard primary care centers for residents.</w:t>
      </w:r>
    </w:p>
    <w:p>
      <w:pPr>
        <w:numPr>
          <w:ilvl w:val="0"/>
          <w:numId w:val="1001"/>
        </w:numPr>
        <w:pStyle w:val="Compact"/>
      </w:pPr>
      <w:r>
        <w:t xml:space="preserve">Enhanced Interprofessional Collaboration:</w:t>
      </w:r>
    </w:p>
    <w:p>
      <w:pPr>
        <w:numPr>
          <w:ilvl w:val="0"/>
          <w:numId w:val="1000"/>
        </w:numPr>
        <w:pStyle w:val="Compact"/>
      </w:pPr>
      <w:r>
        <w:t xml:space="preserve">Strengthen the link between the Doctor General Practitioner and mental health specialists to address the growing demand for psychological support, which is increasingly prevalent among patients in</w:t>
      </w:r>
    </w:p>
    <w:p>
      <w:pPr>
        <w:numPr>
          <w:ilvl w:val="0"/>
          <w:numId w:val="1000"/>
        </w:numPr>
        <w:pStyle w:val="Compact"/>
      </w:pPr>
      <w:r>
        <w:t xml:space="preserve">Spain Barcelona.</w:t>
      </w:r>
    </w:p>
    <w:p>
      <w:pPr>
        <w:pStyle w:val="FirstParagraph"/>
      </w:pPr>
      <w:r>
        <w:t xml:space="preserve">By addressing these areas,</w:t>
      </w:r>
      <w:r>
        <w:t xml:space="preserve"> </w:t>
      </w:r>
      <w:r>
        <w:rPr>
          <w:bCs/>
          <w:b/>
        </w:rPr>
        <w:t xml:space="preserve">Spain Barcelona</w:t>
      </w:r>
    </w:p>
    <w:p>
      <w:pPr>
        <w:pStyle w:val="BodyText"/>
      </w:pPr>
      <w:r>
        <w:rPr>
          <w:bCs/>
          <w:b/>
        </w:rPr>
        <w:t xml:space="preserve">End of Lab Report Document.</w:t>
      </w:r>
      <w:r>
        <w:br/>
      </w:r>
      <w:r>
        <w:t xml:space="preserve">This document was prepared for internal review and strategic planning purposes regarding healthcare operations in</w:t>
      </w:r>
    </w:p>
    <w:p>
      <w:pPr>
        <w:pStyle w:val="BodyText"/>
      </w:pPr>
      <w:r>
        <w:t xml:space="preserve">Spain Barcelona.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and Operational Lab Report: Primary Care Integration in Spain Barcelona</dc:title>
  <dc:creator/>
  <dc:language>en</dc:language>
  <cp:keywords/>
  <dcterms:created xsi:type="dcterms:W3CDTF">2026-07-29T16:54:54Z</dcterms:created>
  <dcterms:modified xsi:type="dcterms:W3CDTF">2026-07-29T16:54:54Z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