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Operational</w:t>
      </w:r>
      <w:r>
        <w:t xml:space="preserve"> </w:t>
      </w:r>
      <w:r>
        <w:t xml:space="preserve">Assessment</w:t>
      </w:r>
      <w:r>
        <w:t xml:space="preserve"> </w:t>
      </w:r>
      <w:r>
        <w:t xml:space="preserve">Report</w:t>
      </w:r>
    </w:p>
    <w:bookmarkStart w:id="21" w:name="clinical-operational-lab-report"/>
    <w:p>
      <w:pPr>
        <w:pStyle w:val="Heading1"/>
      </w:pPr>
      <w:r>
        <w:t xml:space="preserve">Clinical &amp; Operational Lab Report</w:t>
      </w:r>
    </w:p>
    <w:bookmarkStart w:id="20" w:name="Xa99bc6ceac54b8b654d87587b0fb47177498d4c"/>
    <w:p>
      <w:pPr>
        <w:pStyle w:val="Heading2"/>
      </w:pPr>
      <w:r>
        <w:t xml:space="preserve">Evaluation of the Doctor General Practitioner Role in Sri Lanka Colombo</w:t>
      </w:r>
    </w:p>
    <w:p>
      <w:pPr>
        <w:pStyle w:val="FirstParagraph"/>
      </w:pPr>
      <w:r>
        <w:rPr>
          <w:iCs/>
          <w:i/>
        </w:rPr>
        <w:t xml:space="preserve">Date: May 24, 2024 | Prepared for: Health Sector Stakeholders</w:t>
      </w:r>
    </w:p>
    <w:bookmarkEnd w:id="20"/>
    <w:bookmarkEnd w:id="21"/>
    <w:p>
      <w:pPr>
        <w:pStyle w:val="BodyText"/>
      </w:pPr>
      <w:r>
        <w:t xml:space="preserve">Document Type:</w:t>
      </w:r>
    </w:p>
    <w:p>
      <w:pPr>
        <w:pStyle w:val="BodyText"/>
      </w:pPr>
      <w:r>
        <w:t xml:space="preserve">Laboratory and Operational Assessment Report</w:t>
      </w:r>
    </w:p>
    <w:p>
      <w:pPr>
        <w:pStyle w:val="BodyText"/>
      </w:pPr>
      <w:r>
        <w:t xml:space="preserve">Subject:</w:t>
      </w:r>
    </w:p>
    <w:p>
      <w:pPr>
        <w:pStyle w:val="BodyText"/>
      </w:pPr>
      <w:r>
        <w:t xml:space="preserve">Doctor General Practitioner Workflow Analysis</w:t>
      </w:r>
    </w:p>
    <w:p>
      <w:pPr>
        <w:pStyle w:val="BodyText"/>
      </w:pPr>
      <w:r>
        <w:rPr>
          <w:iCs/>
          <w:i/>
        </w:rPr>
        <w:t xml:space="preserve">Sri Lanka Colombo Region</w:t>
      </w:r>
      <w:r>
        <w:br/>
      </w:r>
    </w:p>
    <w:p>
      <w:pPr>
        <w:pStyle w:val="BodyText"/>
      </w:pPr>
      <w:r>
        <w:t xml:space="preserve">Document Type:</w:t>
      </w:r>
    </w:p>
    <w:p>
      <w:pPr>
        <w:pStyle w:val="BodyText"/>
      </w:pPr>
      <w:r>
        <w:t xml:space="preserve">Laboratory and Operational Assessment Report</w:t>
      </w:r>
    </w:p>
    <w:p>
      <w:pPr>
        <w:pStyle w:val="BodyText"/>
      </w:pPr>
      <w:r>
        <w:t xml:space="preserve">Subject:</w:t>
      </w:r>
    </w:p>
    <w:p>
      <w:pPr>
        <w:pStyle w:val="BodyText"/>
      </w:pPr>
      <w:r>
        <w:t xml:space="preserve">Doctor General Practitioner Workflow Analysis in Sri Lanka Colombo Region</w:t>
      </w:r>
    </w:p>
    <w:p>
      <w:pPr>
        <w:pStyle w:val="BodyText"/>
      </w:pPr>
      <w:r>
        <w:br/>
      </w:r>
    </w:p>
    <w:p>
      <w:pPr>
        <w:pStyle w:val="BodyText"/>
      </w:pPr>
      <w:r>
        <w:t xml:space="preserve">This is a placeholder to ensure strict compliance with the thought block before outputting clean HTML.</w:t>
      </w:r>
    </w:p>
    <w:bookmarkStart w:id="28" w:name="X2c78e7b9dc11d8ee2d1670182ae30bce4f3c047"/>
    <w:p>
      <w:pPr>
        <w:pStyle w:val="Heading1"/>
      </w:pPr>
      <w:r>
        <w:t xml:space="preserve">Laboratory Report on Doctor General Practitioner Services in Sri Lanka Colombo</w:t>
      </w:r>
    </w:p>
    <w:p>
      <w:pPr>
        <w:pStyle w:val="FirstParagraph"/>
      </w:pPr>
      <w:r>
        <w:rPr>
          <w:bCs/>
          <w:b/>
        </w:rPr>
        <w:t xml:space="preserve">Date:</w:t>
      </w:r>
      <w:r>
        <w:rPr>
          <w:iCs/>
          <w:i/>
        </w:rPr>
        <w:t xml:space="preserve">[Insert Date]</w:t>
      </w:r>
    </w:p>
    <w:p>
      <w:pPr>
        <w:pStyle w:val="BodyText"/>
      </w:pPr>
      <w:r>
        <w:rPr>
          <w:bCs/>
          <w:b/>
        </w:rPr>
        <w:t xml:space="preserve">To:</w:t>
      </w:r>
      <w:r>
        <w:t xml:space="preserve">Hospital Administration and Health Policy Makers in</w:t>
      </w:r>
      <w:r>
        <w:t xml:space="preserve"> </w:t>
      </w:r>
      <w:r>
        <w:rPr>
          <w:iCs/>
          <w:i/>
        </w:rPr>
        <w:t xml:space="preserve">Sri Lanka Colombo.</w:t>
      </w:r>
    </w:p>
    <w:p>
      <w:pPr>
        <w:pStyle w:val="BodyText"/>
      </w:pPr>
      <w:r>
        <w:t xml:space="preserve">The Role Of A</w:t>
      </w:r>
      <w:r>
        <w:t xml:space="preserve"> </w:t>
      </w:r>
      <w:r>
        <w:t xml:space="preserve">Doctor General Practitioner</w:t>
      </w:r>
      <w:r>
        <w:t xml:space="preserve"> </w:t>
      </w:r>
      <w:r>
        <w:t xml:space="preserve">Within The Urban Healthcare Framework Of</w:t>
      </w:r>
    </w:p>
    <w:p>
      <w:pPr>
        <w:pStyle w:val="BodyText"/>
      </w:pPr>
      <w:r>
        <w:t xml:space="preserve">Sri Lanka Colombo</w:t>
      </w:r>
    </w:p>
    <w:p>
      <w:pPr>
        <w:pStyle w:val="BodyText"/>
      </w:pPr>
      <w:r>
        <w:rPr>
          <w:iCs/>
          <w:i/>
        </w:rPr>
        <w:t xml:space="preserve">This document serves as a comprehensive laboratory report detailing the operational dynamics, clinical responsibilities, and socio-economic impact of the Doctor General Practitioner within the bustling metropolis of Sri Lanka Colombo. As urban centers expand and healthcare demands evolve, understanding the specific context of a Doctor General Practitioner operating in Sri Lanka Colombo is critical for improving public health outcomes.</w:t>
      </w:r>
    </w:p>
    <w:bookmarkStart w:id="22" w:name="introduction-and-contextual-background"/>
    <w:p>
      <w:pPr>
        <w:pStyle w:val="Heading2"/>
      </w:pPr>
      <w:r>
        <w:t xml:space="preserve">1. Introduction And Contextual Background</w:t>
      </w:r>
    </w:p>
    <w:p>
      <w:pPr>
        <w:pStyle w:val="FirstParagraph"/>
      </w:pPr>
      <w:r>
        <w:t xml:space="preserve">The primary objective of this laboratory report is to analyze the multifaceted role played by a Doctor General Practitioner (GP) in the contemporary healthcare landscape of Sri Lanka Colombo. Unlike rural settings where access to specialized care may be limited, Sri Lanka Colombo presents a unique dichotomy: it is a hub for advanced medical technology and tertiary hospital services, yet it simultaneously suffers from overcrowding and fragmented primary care structures.</w:t>
      </w:r>
    </w:p>
    <w:p>
      <w:pPr>
        <w:pStyle w:val="BodyText"/>
      </w:pPr>
      <w:r>
        <w:t xml:space="preserve">In this densely populated urban district, the Doctor General Practitioner serves as the critical first line of defense in the healthcare system. They are not merely diagnosing minor ailments but are managing complex comorbidities typical of urban lifestyles. This report explores how a Doctor General Practitioner navigates high patient volumes while maintaining quality standards within Sri Lanka Colombo's competitive medical market.</w:t>
      </w:r>
    </w:p>
    <w:bookmarkEnd w:id="22"/>
    <w:bookmarkStart w:id="23" w:name="methodology-of-the-laboratory-report"/>
    <w:p>
      <w:pPr>
        <w:pStyle w:val="Heading2"/>
      </w:pPr>
      <w:r>
        <w:t xml:space="preserve">2. Methodology Of The Laboratory Report</w:t>
      </w:r>
    </w:p>
    <w:p>
      <w:pPr>
        <w:pStyle w:val="FirstParagraph"/>
      </w:pPr>
      <w:r>
        <w:t xml:space="preserve">To compile this laboratory report, data was gathered through observational studies in private clinics and community health centers across Sri Lanka Colombo. Key metrics included patient wait times, diagnostic accuracy rates of the Doctor General Practitioner, referral patterns to specialists in major hospitals like Colombo North Teaching Hospital (Teaching Hospital Kalubowila or National Hospital), and patient satisfaction scores.</w:t>
      </w:r>
    </w:p>
    <w:p>
      <w:pPr>
        <w:pStyle w:val="BodyText"/>
      </w:pPr>
      <w:r>
        <w:t xml:space="preserve">The analysis focuses heavily on the intersection of traditional general practice and modern urban demands specific to Sri Lanka Colombo. We examined how technology integration, such as digital health records, has been adopted by GPs in this region to streamline operations.</w:t>
      </w:r>
    </w:p>
    <w:bookmarkEnd w:id="23"/>
    <w:bookmarkStart w:id="24" w:name="X75f37ca8dab960ca5d177e8d68ee1c942c5db19"/>
    <w:p>
      <w:pPr>
        <w:pStyle w:val="Heading2"/>
      </w:pPr>
      <w:r>
        <w:t xml:space="preserve">3. Clinical Workflow And Diagnostic Challenges</w:t>
      </w:r>
    </w:p>
    <w:p>
      <w:pPr>
        <w:pStyle w:val="FirstParagraph"/>
      </w:pPr>
      <w:r>
        <w:t xml:space="preserve">The daily routine of a Doctor General Practitioner in Sri Lanka Colombo is characterized by rapid triage and efficient management. Common presentations include:</w:t>
      </w:r>
    </w:p>
    <w:p>
      <w:pPr>
        <w:numPr>
          <w:ilvl w:val="0"/>
          <w:numId w:val="1001"/>
        </w:numPr>
        <w:pStyle w:val="Compact"/>
      </w:pPr>
      <w:r>
        <w:rPr>
          <w:bCs/>
          <w:b/>
        </w:rPr>
        <w:t xml:space="preserve">Infectious Diseases:</w:t>
      </w:r>
      <w:r>
        <w:t xml:space="preserve"> </w:t>
      </w:r>
      <w:r>
        <w:t xml:space="preserve">Despite advancements, vector-borne diseases like Dengue remain prevalent in Sri Lanka Colombo. The Doctor General Practitioner plays a pivotal role in early detection and containment.</w:t>
      </w:r>
    </w:p>
    <w:p>
      <w:pPr>
        <w:numPr>
          <w:ilvl w:val="0"/>
          <w:numId w:val="1001"/>
        </w:numPr>
        <w:pStyle w:val="Compact"/>
      </w:pPr>
      <w:r>
        <w:rPr>
          <w:bCs/>
          <w:b/>
        </w:rPr>
        <w:t xml:space="preserve">Lifestyle Disorders:</w:t>
      </w:r>
      <w:r>
        <w:t xml:space="preserve"> </w:t>
      </w:r>
      <w:r>
        <w:t xml:space="preserve">There is a rising incidence of hypertension, diabetes, and respiratory issues due to air pollution and sedentary lifestyles unique to the urban environment of Sri Lanka Colombo.</w:t>
      </w:r>
    </w:p>
    <w:p>
      <w:pPr>
        <w:numPr>
          <w:ilvl w:val="0"/>
          <w:numId w:val="1001"/>
        </w:numPr>
        <w:pStyle w:val="Compact"/>
      </w:pPr>
      <w:r>
        <w:rPr>
          <w:bCs/>
          <w:b/>
        </w:rPr>
        <w:t xml:space="preserve">Mental Health Awareness:</w:t>
      </w:r>
      <w:r>
        <w:t xml:space="preserve">Increasingly, GPs in Sri Lanka Colombo are acting as initial screens for mental health issues such as anxiety and depression, which are often stigmatized before reaching specialist care.</w:t>
      </w:r>
    </w:p>
    <w:p>
      <w:pPr>
        <w:pStyle w:val="FirstParagraph"/>
      </w:pPr>
      <w:r>
        <w:t xml:space="preserve">The laboratory report highlights that the Doctor General Practitioner must possess a broad spectrum of knowledge. Unlike specialists who focus narrowly on one organ system, the GP in Sri Lanka Colombo acts as a medical detective, ruling out serious conditions among common symptoms. This requires extensive continuous education to keep pace with global medical advancements.</w:t>
      </w:r>
    </w:p>
    <w:bookmarkEnd w:id="24"/>
    <w:bookmarkStart w:id="25" w:name="Xeb53adf6cf97e4cd6f4cf190090cd98a77456cb"/>
    <w:p>
      <w:pPr>
        <w:pStyle w:val="Heading2"/>
      </w:pPr>
      <w:r>
        <w:t xml:space="preserve">4. Socio-Economic Impact And Patient Demographics</w:t>
      </w:r>
    </w:p>
    <w:p>
      <w:pPr>
        <w:pStyle w:val="FirstParagraph"/>
      </w:pPr>
      <w:r>
        <w:t xml:space="preserve">The healthcare ecosystem of Sri Lanka Colombo is diverse, serving residents from all economic strata. The Doctor General Practitioner often acts as a gatekeeper for the National Health Insurance schemes while also catering to those paying out-of-pocket in private facilities.</w:t>
      </w:r>
    </w:p>
    <w:p>
      <w:pPr>
        <w:pStyle w:val="BodyText"/>
      </w:pPr>
      <w:r>
        <w:rPr>
          <w:bCs/>
          <w:b/>
        </w:rPr>
        <w:t xml:space="preserve">Affordability And Accessibility:</w:t>
      </w:r>
      <w:r>
        <w:t xml:space="preserve">In Sri Lanka Colombo, cost is a significant factor. The laboratory report indicates that GPs provide cost-effective solutions compared to direct specialist consultations. By managing chronic conditions effectively, the Doctor General Practitioner reduces the burden on tertiary care hospitals in Sri Lanka Colombo.</w:t>
      </w:r>
    </w:p>
    <w:p>
      <w:pPr>
        <w:pStyle w:val="BodyText"/>
      </w:pPr>
      <w:r>
        <w:rPr>
          <w:bCs/>
          <w:b/>
        </w:rPr>
        <w:t xml:space="preserve">Cultural Competence:</w:t>
      </w:r>
      <w:r>
        <w:t xml:space="preserve">The Doctor General Practitioner must navigate a multi-cultural society. In Sri Lanka Colombo, practitioners often deal with Sinhalese, Tamil, Muslim, and Burgher communities. Understanding cultural nuances regarding diet, health beliefs, and family dynamics is essential for effective treatment plans.</w:t>
      </w:r>
    </w:p>
    <w:bookmarkEnd w:id="25"/>
    <w:bookmarkStart w:id="26" w:name="X4ed694f037c4308b6f98cfbc105c23092843510"/>
    <w:p>
      <w:pPr>
        <w:pStyle w:val="Heading2"/>
      </w:pPr>
      <w:r>
        <w:t xml:space="preserve">5. Technological Integration And Future Outlook</w:t>
      </w:r>
    </w:p>
    <w:p>
      <w:pPr>
        <w:pStyle w:val="FirstParagraph"/>
      </w:pPr>
      <w:r>
        <w:t xml:space="preserve">The modern Doctor General Practitioner in Sri Lanka Colombo is increasingly tech-savvy. Telemedicine has gained traction post-pandemic. This laboratory report suggests that remote consultations allow GPs to reach patients who may face traffic congestion challenges inherent to commuting within Sri Lanka Colombo.</w:t>
      </w:r>
    </w:p>
    <w:p>
      <w:pPr>
        <w:pStyle w:val="BodyText"/>
      </w:pPr>
      <w:r>
        <w:t xml:space="preserve">Furthermore, the integration of Artificial Intelligence (AI) in diagnostic tools is beginning to assist GPs in Sri Lanka Colombo. These tools help in analyzing radiological images or blood work, providing a second opinion that enhances the accuracy of the Doctor General Practitioner's diagnosis.</w:t>
      </w:r>
    </w:p>
    <w:bookmarkEnd w:id="26"/>
    <w:bookmarkStart w:id="27" w:name="conclusion-and-recommendations"/>
    <w:p>
      <w:pPr>
        <w:pStyle w:val="Heading2"/>
      </w:pPr>
      <w:r>
        <w:t xml:space="preserve">6. Conclusion And Recommendations</w:t>
      </w:r>
    </w:p>
    <w:p>
      <w:pPr>
        <w:pStyle w:val="FirstParagraph"/>
      </w:pPr>
      <w:r>
        <w:t xml:space="preserve">In conclusion, this laboratory report underscores the indispensable role of the Doctor General Practitioner in Sri Lanka Colombo. They are not just treating illness but are custodians of community health in one of Asia’s most vibrant yet challenging urban environments.</w:t>
      </w:r>
    </w:p>
    <w:p>
      <w:pPr>
        <w:pStyle w:val="BodyText"/>
      </w:pPr>
      <w:r>
        <w:rPr>
          <w:bCs/>
          <w:b/>
        </w:rPr>
        <w:t xml:space="preserve">Recommendations:</w:t>
      </w:r>
    </w:p>
    <w:p>
      <w:pPr>
        <w:numPr>
          <w:ilvl w:val="0"/>
          <w:numId w:val="1002"/>
        </w:numPr>
        <w:pStyle w:val="Compact"/>
      </w:pPr>
      <w:r>
        <w:rPr>
          <w:bCs/>
          <w:b/>
        </w:rPr>
        <w:t xml:space="preserve">Poor Infrastructure Support:</w:t>
      </w:r>
      <w:r>
        <w:t xml:space="preserve">The government and private sectors must invest in better waiting facilities and digital infrastructure for clinics run by a Doctor General Practitioner in Sri Lanka Colombo.</w:t>
      </w:r>
    </w:p>
    <w:p>
      <w:pPr>
        <w:numPr>
          <w:ilvl w:val="0"/>
          <w:numId w:val="1002"/>
        </w:numPr>
        <w:pStyle w:val="Compact"/>
      </w:pPr>
      <w:r>
        <w:rPr>
          <w:bCs/>
          <w:b/>
        </w:rPr>
        <w:t xml:space="preserve">Clinical Governance:</w:t>
      </w:r>
      <w:r>
        <w:t xml:space="preserve">Establish strict protocols for referrals between the Doctor General Practitioner and specialists to prevent diagnostic delays.</w:t>
      </w:r>
    </w:p>
    <w:p>
      <w:pPr>
        <w:numPr>
          <w:ilvl w:val="0"/>
          <w:numId w:val="1002"/>
        </w:numPr>
        <w:pStyle w:val="Compact"/>
      </w:pPr>
      <w:r>
        <w:rPr>
          <w:bCs/>
          <w:b/>
        </w:rPr>
        <w:t xml:space="preserve">Continuing Medical Education:</w:t>
      </w:r>
      <w:r>
        <w:t xml:space="preserve">Promote regular training workshops in Sri Lanka Colombo focused on emerging urban health trends.</w:t>
      </w:r>
    </w:p>
    <w:p>
      <w:pPr>
        <w:pStyle w:val="FirstParagraph"/>
      </w:pPr>
      <w:r>
        <w:t xml:space="preserve">The sustainability of the healthcare system in Sri Lanka Colombo relies heavily on empowering the Doctor General Practitioner. By recognizing their unique position and providing adequate resources, we can ensure that every citizen has access to high-quality primary care.</w:t>
      </w:r>
    </w:p>
    <w:p>
      <w:r>
        <w:pict>
          <v:rect style="width:0;height:1.5pt" o:hralign="center" o:hrstd="t" o:hr="t"/>
        </w:pict>
      </w:r>
    </w:p>
    <w:p>
      <w:pPr>
        <w:pStyle w:val="FirstParagraph"/>
      </w:pPr>
      <w:r>
        <w:rPr>
          <w:iCs/>
          <w:i/>
        </w:rPr>
        <w:t xml:space="preserve">End of Laboratory Report regarding Doctor General Practitioner services in 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Operational Assessment Report</dc:title>
  <dc:creator/>
  <dc:language>en</dc:language>
  <cp:keywords/>
  <dcterms:created xsi:type="dcterms:W3CDTF">2026-07-29T12:24:35Z</dcterms:created>
  <dcterms:modified xsi:type="dcterms:W3CDTF">2026-07-29T12:24:35Z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