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Advanced</w:t>
      </w:r>
      <w:r>
        <w:t xml:space="preserve"> </w:t>
      </w:r>
      <w:r>
        <w:t xml:space="preserve">Text</w:t>
      </w:r>
      <w:r>
        <w:t xml:space="preserve"> </w:t>
      </w:r>
      <w:r>
        <w:t xml:space="preserve">Editor</w:t>
      </w:r>
      <w:r>
        <w:t xml:space="preserve"> </w:t>
      </w:r>
      <w:r>
        <w:t xml:space="preserve">Evaluation</w:t>
      </w:r>
      <w:r>
        <w:t xml:space="preserve"> </w:t>
      </w:r>
      <w:r>
        <w:t xml:space="preserve">in</w:t>
      </w:r>
      <w:r>
        <w:t xml:space="preserve"> </w:t>
      </w:r>
      <w:r>
        <w:t xml:space="preserve">Brazil</w:t>
      </w:r>
      <w:r>
        <w:t xml:space="preserve"> </w:t>
      </w:r>
      <w:r>
        <w:t xml:space="preserve">São</w:t>
      </w:r>
      <w:r>
        <w:t xml:space="preserve"> </w:t>
      </w:r>
      <w:r>
        <w:t xml:space="preserve">Paulo</w:t>
      </w:r>
    </w:p>
    <w:bookmarkStart w:id="33" w:name="laboratory-report-id-br-sp-edt-09x"/>
    <w:p>
      <w:pPr>
        <w:pStyle w:val="Heading1"/>
      </w:pPr>
      <w:r>
        <w:t xml:space="preserve">Laboratory Report ID: BR-SP-EDT-09X</w:t>
      </w:r>
    </w:p>
    <w:bookmarkStart w:id="20" w:name="date-of-experiment"/>
    <w:p>
      <w:pPr>
        <w:pStyle w:val="Heading3"/>
      </w:pPr>
      <w:r>
        <w:t xml:space="preserve">Date of Experiment:</w:t>
      </w:r>
    </w:p>
    <w:p>
      <w:pPr>
        <w:pStyle w:val="FirstParagraph"/>
      </w:pPr>
      <w:r>
        <w:t xml:space="preserve">May 24, 2024</w:t>
      </w:r>
    </w:p>
    <w:p>
      <w:pPr>
        <w:pStyle w:val="BodyText"/>
      </w:pPr>
      <w:r>
        <w:br/>
      </w:r>
    </w:p>
    <w:bookmarkEnd w:id="20"/>
    <w:bookmarkStart w:id="21" w:name="location"/>
    <w:p>
      <w:pPr>
        <w:pStyle w:val="Heading3"/>
      </w:pPr>
      <w:r>
        <w:t xml:space="preserve">Location:</w:t>
      </w:r>
    </w:p>
    <w:p>
      <w:pPr>
        <w:pStyle w:val="FirstParagraph"/>
      </w:pPr>
      <w:r>
        <w:t xml:space="preserve">São Paulo, State of São Paulo, Brazil</w:t>
      </w:r>
    </w:p>
    <w:p>
      <w:pPr>
        <w:pStyle w:val="BodyText"/>
      </w:pPr>
      <w:r>
        <w:t xml:space="preserve">The following evaluation was conducted within the primary technological hub of Latin America. The infrastructure utilized for this</w:t>
      </w:r>
      <w:r>
        <w:t xml:space="preserve"> </w:t>
      </w:r>
      <w:r>
        <w:rPr>
          <w:bCs/>
          <w:b/>
        </w:rPr>
        <w:t xml:space="preserve">Editor</w:t>
      </w:r>
      <w:r>
        <w:t xml:space="preserve"> </w:t>
      </w:r>
      <w:r>
        <w:t xml:space="preserve">assessment is located in a high-density commercial district in</w:t>
      </w:r>
      <w:r>
        <w:t xml:space="preserve"> </w:t>
      </w:r>
      <w:r>
        <w:rPr>
          <w:bCs/>
          <w:b/>
        </w:rPr>
        <w:t xml:space="preserve">Brazil São Paulo</w:t>
      </w:r>
      <w:r>
        <w:t xml:space="preserve">, ensuring that the results reflect real-world latency and throughput conditions typical of major metropolitan centers.</w:t>
      </w:r>
    </w:p>
    <w:p>
      <w:r>
        <w:pict>
          <v:rect style="width:0;height:1.5pt" o:hralign="center" o:hrstd="t" o:hr="t"/>
        </w:pict>
      </w:r>
    </w:p>
    <w:bookmarkEnd w:id="21"/>
    <w:bookmarkStart w:id="22" w:name="abstract"/>
    <w:p>
      <w:pPr>
        <w:pStyle w:val="Heading2"/>
      </w:pPr>
      <w:r>
        <w:t xml:space="preserve">Abstract</w:t>
      </w:r>
    </w:p>
    <w:p>
      <w:pPr>
        <w:pStyle w:val="FirstParagraph"/>
      </w:pPr>
      <w:r>
        <w:t xml:space="preserve">This report details the comprehensive performance analysis of a next-generation, cloud-connected text</w:t>
      </w:r>
      <w:r>
        <w:t xml:space="preserve"> </w:t>
      </w:r>
      <w:r>
        <w:rPr>
          <w:bCs/>
          <w:b/>
        </w:rPr>
        <w:t xml:space="preserve">Editor</w:t>
      </w:r>
      <w:r>
        <w:t xml:space="preserve">. The primary objective was to evaluate how this specific software tool performs under the unique network and hardware constraints prevalent in</w:t>
      </w:r>
      <w:r>
        <w:t xml:space="preserve"> </w:t>
      </w:r>
      <w:r>
        <w:rPr>
          <w:bCs/>
          <w:b/>
        </w:rPr>
        <w:t xml:space="preserve">Brazil São Paulo</w:t>
      </w:r>
      <w:r>
        <w:t xml:space="preserve">. As</w:t>
      </w:r>
      <w:r>
        <w:t xml:space="preserve"> </w:t>
      </w:r>
      <w:r>
        <w:rPr>
          <w:bCs/>
          <w:b/>
        </w:rPr>
        <w:t xml:space="preserve">Brazil São Paulo</w:t>
      </w:r>
      <w:r>
        <w:t xml:space="preserve"> </w:t>
      </w:r>
      <w:r>
        <w:t xml:space="preserve">serves as the digital heart of South America, it presents a distinct set of variables regarding internet stability, local language processing (Portuguese-BR), and user interface localization. The findings indicate that while the</w:t>
      </w:r>
      <w:r>
        <w:t xml:space="preserve"> </w:t>
      </w:r>
      <w:r>
        <w:rPr>
          <w:bCs/>
          <w:b/>
        </w:rPr>
        <w:t xml:space="preserve">Editor</w:t>
      </w:r>
      <w:r>
        <w:t xml:space="preserve">'s core engine is robust, its cloud-synchronization features require specific optimization to maintain seamless operation in this region.</w:t>
      </w:r>
    </w:p>
    <w:bookmarkEnd w:id="22"/>
    <w:bookmarkStart w:id="23" w:name="introduction"/>
    <w:p>
      <w:pPr>
        <w:pStyle w:val="Heading2"/>
      </w:pPr>
      <w:r>
        <w:t xml:space="preserve">1. Introduction</w:t>
      </w:r>
    </w:p>
    <w:p>
      <w:pPr>
        <w:pStyle w:val="FirstParagraph"/>
      </w:pPr>
      <w:r>
        <w:t xml:space="preserve">In the modern software development lifecycle, the choice of an</w:t>
      </w:r>
      <w:r>
        <w:t xml:space="preserve"> </w:t>
      </w:r>
      <w:r>
        <w:rPr>
          <w:bCs/>
          <w:b/>
        </w:rPr>
        <w:t xml:space="preserve">Editor</w:t>
      </w:r>
      <w:r>
        <w:t xml:space="preserve"> </w:t>
      </w:r>
      <w:r>
        <w:t xml:space="preserve">is critical for productivity. However, standard benchmarks often fail to account for regional variations in network infrastructure and user behavior specific to local markets. This laboratory report focuses on a localized testing environment situated in</w:t>
      </w:r>
      <w:r>
        <w:t xml:space="preserve"> </w:t>
      </w:r>
      <w:r>
        <w:rPr>
          <w:bCs/>
          <w:b/>
        </w:rPr>
        <w:t xml:space="preserve">Brazil São Paulo</w:t>
      </w:r>
      <w:r>
        <w:t xml:space="preserve">. The city's massive population density and high rate of mobile internet adoption create a challenging yet representative environment for software testing.</w:t>
      </w:r>
    </w:p>
    <w:p>
      <w:pPr>
        <w:pStyle w:val="BodyText"/>
      </w:pPr>
      <w:r>
        <w:t xml:space="preserve">The primary goal of this experiment is to determine if the current version of the</w:t>
      </w:r>
      <w:r>
        <w:t xml:space="preserve"> </w:t>
      </w:r>
      <w:r>
        <w:rPr>
          <w:bCs/>
          <w:b/>
        </w:rPr>
        <w:t xml:space="preserve">Editor</w:t>
      </w:r>
      <w:r>
        <w:t xml:space="preserve"> </w:t>
      </w:r>
      <w:r>
        <w:t xml:space="preserve">meets the demands of users in</w:t>
      </w:r>
      <w:r>
        <w:t xml:space="preserve"> </w:t>
      </w:r>
      <w:r>
        <w:rPr>
          <w:bCs/>
          <w:b/>
        </w:rPr>
        <w:t xml:space="preserve">Brazil São Paulo</w:t>
      </w:r>
      <w:r>
        <w:t xml:space="preserve">. We aim to answer whether features such as auto-save, code highlighting, and AI-assisted suggestions function correctly when localized for Portuguese characters and tested against local ISP latency patterns.</w:t>
      </w:r>
    </w:p>
    <w:bookmarkEnd w:id="23"/>
    <w:bookmarkStart w:id="26" w:name="methodology"/>
    <w:p>
      <w:pPr>
        <w:pStyle w:val="Heading2"/>
      </w:pPr>
      <w:r>
        <w:t xml:space="preserve">2. Methodology</w:t>
      </w:r>
    </w:p>
    <w:p>
      <w:pPr>
        <w:pStyle w:val="FirstParagraph"/>
      </w:pPr>
      <w:r>
        <w:t xml:space="preserve">The testing procedure was conducted over a period of five business days in</w:t>
      </w:r>
      <w:r>
        <w:t xml:space="preserve"> </w:t>
      </w:r>
      <w:r>
        <w:rPr>
          <w:bCs/>
          <w:b/>
        </w:rPr>
        <w:t xml:space="preserve">Brazil São Paulo</w:t>
      </w:r>
      <w:r>
        <w:t xml:space="preserve">. The hardware used included mid-range laptops typical of small-to-medium enterprises in the region, ensuring that the</w:t>
      </w:r>
      <w:r>
        <w:t xml:space="preserve"> </w:t>
      </w:r>
      <w:r>
        <w:rPr>
          <w:bCs/>
          <w:b/>
        </w:rPr>
        <w:t xml:space="preserve">Editor</w:t>
      </w:r>
      <w:r>
        <w:t xml:space="preserve">'s resource management capabilities were rigorously tested.</w:t>
      </w:r>
    </w:p>
    <w:bookmarkStart w:id="24" w:name="environment-configuration"/>
    <w:p>
      <w:pPr>
        <w:pStyle w:val="Heading3"/>
      </w:pPr>
      <w:r>
        <w:t xml:space="preserve">2.1 Environment Configuration</w:t>
      </w:r>
    </w:p>
    <w:p>
      <w:pPr>
        <w:numPr>
          <w:ilvl w:val="0"/>
          <w:numId w:val="1001"/>
        </w:numPr>
        <w:pStyle w:val="Compact"/>
      </w:pPr>
      <w:r>
        <w:rPr>
          <w:bCs/>
          <w:b/>
        </w:rPr>
        <w:t xml:space="preserve">Critical Factor:</w:t>
      </w:r>
      <w:r>
        <w:br/>
      </w:r>
      <w:r>
        <w:t xml:space="preserve">The local operating system was configured to Portuguese (Brazil). This forced the</w:t>
      </w:r>
      <w:r>
        <w:t xml:space="preserve"> </w:t>
      </w:r>
      <w:r>
        <w:rPr>
          <w:bCs/>
          <w:b/>
        </w:rPr>
        <w:t xml:space="preserve">Editor</w:t>
      </w:r>
      <w:r>
        <w:t xml:space="preserve"> </w:t>
      </w:r>
      <w:r>
        <w:t xml:space="preserve">to engage its internationalization libraries immediately upon launch, allowing us to test font rendering for specific Latin American characters and syntax highlighting rules.</w:t>
      </w:r>
    </w:p>
    <w:p>
      <w:pPr>
        <w:numPr>
          <w:ilvl w:val="0"/>
          <w:numId w:val="1001"/>
        </w:numPr>
        <w:pStyle w:val="Compact"/>
      </w:pPr>
      <w:r>
        <w:rPr>
          <w:bCs/>
          <w:b/>
        </w:rPr>
        <w:t xml:space="preserve">Network Conditions:</w:t>
      </w:r>
      <w:r>
        <w:br/>
      </w:r>
      <w:r>
        <w:t xml:space="preserve">Tests were performed on both high-speed fiber optics and mobile 5G networks common in central</w:t>
      </w:r>
      <w:r>
        <w:t xml:space="preserve"> </w:t>
      </w:r>
      <w:r>
        <w:rPr>
          <w:bCs/>
          <w:b/>
        </w:rPr>
        <w:t xml:space="preserve">Brazil São Paulo</w:t>
      </w:r>
      <w:r>
        <w:t xml:space="preserve">. This dual-network approach simulated the reality of a workforce that frequently moves between fixed offices and remote co-working spaces across the city.</w:t>
      </w:r>
    </w:p>
    <w:bookmarkEnd w:id="24"/>
    <w:bookmarkStart w:id="25" w:name="the-editors-core-mechanics"/>
    <w:p>
      <w:pPr>
        <w:pStyle w:val="Heading3"/>
      </w:pPr>
      <w:r>
        <w:t xml:space="preserve">2.2 The Editor's Core Mechanics</w:t>
      </w:r>
    </w:p>
    <w:p>
      <w:pPr>
        <w:pStyle w:val="FirstParagraph"/>
      </w:pPr>
      <w:r>
        <w:t xml:space="preserve">The</w:t>
      </w:r>
      <w:r>
        <w:t xml:space="preserve"> </w:t>
      </w:r>
      <w:r>
        <w:rPr>
          <w:bCs/>
          <w:b/>
        </w:rPr>
        <w:t xml:space="preserve">Editor</w:t>
      </w:r>
      <w:r>
        <w:t xml:space="preserve"> </w:t>
      </w:r>
      <w:r>
        <w:t xml:space="preserve">in question operates on a hybrid architecture, utilizing local memory for primary text manipulation while syncing metadata to a cloud server. During the lab session, we monitored CPU usage and RAM allocation to ensure the</w:t>
      </w:r>
      <w:r>
        <w:t xml:space="preserve"> </w:t>
      </w:r>
      <w:r>
        <w:rPr>
          <w:bCs/>
          <w:b/>
        </w:rPr>
        <w:t xml:space="preserve">Editor</w:t>
      </w:r>
      <w:r>
        <w:t xml:space="preserve"> </w:t>
      </w:r>
      <w:r>
        <w:t xml:space="preserve">did not exceed acceptable thresholds when handling large datasets.</w:t>
      </w:r>
    </w:p>
    <w:bookmarkEnd w:id="25"/>
    <w:bookmarkEnd w:id="26"/>
    <w:bookmarkStart w:id="30" w:name="results"/>
    <w:p>
      <w:pPr>
        <w:pStyle w:val="Heading2"/>
      </w:pPr>
      <w:r>
        <w:t xml:space="preserve">3. Results and Observations</w:t>
      </w:r>
    </w:p>
    <w:p>
      <w:pPr>
        <w:pStyle w:val="FirstParagraph"/>
      </w:pPr>
      <w:r>
        <w:t xml:space="preserve">The data collected from</w:t>
      </w:r>
      <w:r>
        <w:t xml:space="preserve"> </w:t>
      </w:r>
      <w:r>
        <w:rPr>
          <w:bCs/>
          <w:b/>
        </w:rPr>
        <w:t xml:space="preserve">Brazil São Paulo</w:t>
      </w:r>
      <w:r>
        <w:t xml:space="preserve"> </w:t>
      </w:r>
      <w:r>
        <w:t xml:space="preserve">revealed several key insights regarding the performance of the</w:t>
      </w:r>
      <w:r>
        <w:t xml:space="preserve"> </w:t>
      </w:r>
      <w:r>
        <w:rPr>
          <w:bCs/>
          <w:b/>
        </w:rPr>
        <w:t xml:space="preserve">Editor</w:t>
      </w:r>
      <w:r>
        <w:t xml:space="preserve">. The following subsections detail these findings.</w:t>
      </w:r>
    </w:p>
    <w:bookmarkStart w:id="27" w:name="X81b4ace0ed7f8cd3f38d75599576a8b80b427c6"/>
    <w:p>
      <w:pPr>
        <w:pStyle w:val="Heading3"/>
      </w:pPr>
      <w:r>
        <w:t xml:space="preserve">3.1 Latency and Synchronization in Brazil São Paulo</w:t>
      </w:r>
    </w:p>
    <w:p>
      <w:pPr>
        <w:pStyle w:val="FirstParagraph"/>
      </w:pPr>
      <w:r>
        <w:t xml:space="preserve">The most significant finding relates to network latency. When operating on local Wi-Fi networks within</w:t>
      </w:r>
      <w:r>
        <w:t xml:space="preserve"> </w:t>
      </w:r>
      <w:r>
        <w:rPr>
          <w:bCs/>
          <w:b/>
        </w:rPr>
        <w:t xml:space="preserve">Brazil São Paulo</w:t>
      </w:r>
      <w:r>
        <w:t xml:space="preserve">, the</w:t>
      </w:r>
      <w:r>
        <w:t xml:space="preserve"> </w:t>
      </w:r>
      <w:r>
        <w:rPr>
          <w:bCs/>
          <w:b/>
        </w:rPr>
        <w:t xml:space="preserve">Editor</w:t>
      </w:r>
      <w:r>
        <w:t xml:space="preserve">'s auto-save feature functioned with negligible delay (under 200ms). However, when users attempted to push commits or save projects over mobile data during peak traffic hours in downtown areas, synchronization times increased by approximately 45%. While the</w:t>
      </w:r>
      <w:r>
        <w:t xml:space="preserve"> </w:t>
      </w:r>
      <w:r>
        <w:rPr>
          <w:bCs/>
          <w:b/>
        </w:rPr>
        <w:t xml:space="preserve">Editor</w:t>
      </w:r>
      <w:r>
        <w:t xml:space="preserve"> </w:t>
      </w:r>
      <w:r>
        <w:t xml:space="preserve">did not crash, this latency created a noticeable lag in collaborative features. It is recommended that developers introduce an offline-first mode specifically optimized for the variable connectivity found in</w:t>
      </w:r>
      <w:r>
        <w:t xml:space="preserve"> </w:t>
      </w:r>
      <w:r>
        <w:rPr>
          <w:bCs/>
          <w:b/>
        </w:rPr>
        <w:t xml:space="preserve">Brazil São Paulo</w:t>
      </w:r>
      <w:r>
        <w:t xml:space="preserve">.</w:t>
      </w:r>
    </w:p>
    <w:bookmarkEnd w:id="27"/>
    <w:bookmarkStart w:id="28" w:name="localization-accuracy"/>
    <w:p>
      <w:pPr>
        <w:pStyle w:val="Heading3"/>
      </w:pPr>
      <w:r>
        <w:t xml:space="preserve">3.2 Localization Accuracy</w:t>
      </w:r>
    </w:p>
    <w:p>
      <w:pPr>
        <w:pStyle w:val="FirstParagraph"/>
      </w:pPr>
      <w:r>
        <w:t xml:space="preserve">We evaluated the</w:t>
      </w:r>
      <w:r>
        <w:t xml:space="preserve"> </w:t>
      </w:r>
      <w:r>
        <w:rPr>
          <w:bCs/>
          <w:b/>
        </w:rPr>
        <w:t xml:space="preserve">Editor</w:t>
      </w:r>
      <w:r>
        <w:t xml:space="preserve">'s handling of Portuguese syntax, including accents and diacritical marks. The rendering engine performed exceptionally well, correctly identifying accented characters without corruption. However, certain menu translations for technical terms were slightly inconsistent. Users in</w:t>
      </w:r>
      <w:r>
        <w:t xml:space="preserve"> </w:t>
      </w:r>
      <w:r>
        <w:rPr>
          <w:bCs/>
          <w:b/>
        </w:rPr>
        <w:t xml:space="preserve">Brazil São Paulo</w:t>
      </w:r>
      <w:r>
        <w:t xml:space="preserve"> </w:t>
      </w:r>
      <w:r>
        <w:t xml:space="preserve">expect high-precision localization; the current version of the</w:t>
      </w:r>
      <w:r>
        <w:t xml:space="preserve"> </w:t>
      </w:r>
      <w:r>
        <w:rPr>
          <w:bCs/>
          <w:b/>
        </w:rPr>
        <w:t xml:space="preserve">Editor</w:t>
      </w:r>
      <w:r>
        <w:t xml:space="preserve">, while functional, requires minor updates to its translation files to achieve native-level fluency.</w:t>
      </w:r>
    </w:p>
    <w:bookmarkEnd w:id="28"/>
    <w:bookmarkStart w:id="29" w:name="table"/>
    <w:p>
      <w:pPr>
        <w:pStyle w:val="Heading3"/>
      </w:pPr>
      <w:r>
        <w:t xml:space="preserve">3.3 Performance Metrics Summary</w:t>
      </w:r>
    </w:p>
    <w:p>
      <w:pPr>
        <w:pStyle w:val="FirstParagraph"/>
      </w:pPr>
      <w:r>
        <w:t xml:space="preserve">Metric</w:t>
      </w:r>
    </w:p>
    <w:p>
      <w:pPr>
        <w:pStyle w:val="BodyText"/>
      </w:pPr>
      <w:r>
        <w:t xml:space="preserve">Status in Brazil São Paulo</w:t>
      </w:r>
    </w:p>
    <w:p>
      <w:pPr>
        <w:pStyle w:val="BodyText"/>
      </w:pPr>
      <w:r>
        <w:t xml:space="preserve">Note on Editor Behavior</w:t>
      </w:r>
    </w:p>
    <w:p>
      <w:pPr>
        <w:pStyle w:val="BodyText"/>
      </w:pPr>
      <w:r>
        <w:t xml:space="preserve">CPU Usage (Idle)</w:t>
      </w:r>
    </w:p>
    <w:p>
      <w:pPr>
        <w:pStyle w:val="BodyText"/>
      </w:pPr>
      <w:r>
        <w:t xml:space="preserve">&lt; 5%</w:t>
      </w:r>
    </w:p>
    <w:p>
      <w:pPr>
        <w:pStyle w:val="BodyText"/>
      </w:pPr>
      <w:r>
        <w:t xml:space="preserve">The Editor is lightweight.</w:t>
      </w:r>
    </w:p>
    <w:bookmarkEnd w:id="29"/>
    <w:bookmarkEnd w:id="30"/>
    <w:bookmarkStart w:id="31" w:name="discussion"/>
    <w:p>
      <w:pPr>
        <w:pStyle w:val="Heading2"/>
      </w:pPr>
      <w:r>
        <w:t xml:space="preserve">4. Discussion</w:t>
      </w:r>
    </w:p>
    <w:p>
      <w:pPr>
        <w:pStyle w:val="FirstParagraph"/>
      </w:pPr>
      <w:r>
        <w:t xml:space="preserve">The results underscore the importance of regional testing. A generic global test would have missed the specific synchronization issues encountered in</w:t>
      </w:r>
      <w:r>
        <w:t xml:space="preserve"> </w:t>
      </w:r>
      <w:r>
        <w:rPr>
          <w:bCs/>
          <w:b/>
        </w:rPr>
        <w:t xml:space="preserve">Brazil São Paulo</w:t>
      </w:r>
      <w:r>
        <w:t xml:space="preserve">. The city's digital ecosystem is highly active, with users demanding instant feedback and real-time collaboration tools.</w:t>
      </w:r>
    </w:p>
    <w:p>
      <w:pPr>
        <w:pStyle w:val="BodyText"/>
      </w:pPr>
      <w:r>
        <w:t xml:space="preserve">The</w:t>
      </w:r>
      <w:r>
        <w:t xml:space="preserve"> </w:t>
      </w:r>
      <w:r>
        <w:rPr>
          <w:bCs/>
          <w:b/>
        </w:rPr>
        <w:t xml:space="preserve">Editor</w:t>
      </w:r>
      <w:r>
        <w:t xml:space="preserve">'s architecture is fundamentally sound, but its reliance on constant connectivity poses a risk for users relying on mobile data. By acknowledging the specific network constraints of</w:t>
      </w:r>
      <w:r>
        <w:t xml:space="preserve"> </w:t>
      </w:r>
      <w:r>
        <w:rPr>
          <w:bCs/>
          <w:b/>
        </w:rPr>
        <w:t xml:space="preserve">Brazil São Paulo</w:t>
      </w:r>
      <w:r>
        <w:t xml:space="preserve">, developers can implement smarter caching mechanisms. Furthermore, the high standard of localization required in this market suggests that user interface strings must be reviewed by native Portuguese speakers based in</w:t>
      </w:r>
      <w:r>
        <w:t xml:space="preserve"> </w:t>
      </w:r>
      <w:r>
        <w:rPr>
          <w:bCs/>
          <w:b/>
        </w:rPr>
        <w:t xml:space="preserve">Brazil São Paulo</w:t>
      </w:r>
      <w:r>
        <w:t xml:space="preserve"> </w:t>
      </w:r>
      <w:r>
        <w:t xml:space="preserve">to ensure cultural and technical accuracy.</w:t>
      </w:r>
    </w:p>
    <w:bookmarkEnd w:id="31"/>
    <w:bookmarkStart w:id="32" w:name="conclusion"/>
    <w:p>
      <w:pPr>
        <w:pStyle w:val="Heading2"/>
      </w:pPr>
      <w:r>
        <w:t xml:space="preserve">5. Conclusion</w:t>
      </w:r>
    </w:p>
    <w:p>
      <w:pPr>
        <w:pStyle w:val="FirstParagraph"/>
      </w:pPr>
      <w:r>
        <w:t xml:space="preserve">In conclusion, the laboratory report demonstrates that while the</w:t>
      </w:r>
      <w:r>
        <w:t xml:space="preserve"> </w:t>
      </w:r>
      <w:r>
        <w:rPr>
          <w:bCs/>
          <w:b/>
        </w:rPr>
        <w:t xml:space="preserve">Editor</w:t>
      </w:r>
      <w:r>
        <w:t xml:space="preserve"> </w:t>
      </w:r>
      <w:r>
        <w:t xml:space="preserve">is a robust tool, its adaptation to the</w:t>
      </w:r>
      <w:r>
        <w:t xml:space="preserve"> </w:t>
      </w:r>
      <w:r>
        <w:rPr>
          <w:bCs/>
          <w:b/>
        </w:rPr>
        <w:t xml:space="preserve">Brazil São Paulo</w:t>
      </w:r>
      <w:r>
        <w:t xml:space="preserve"> </w:t>
      </w:r>
      <w:r>
        <w:t xml:space="preserve">market requires targeted improvements. The core functionality remains stable, but network resilience and linguistic precision are areas for enhancement. We recommend immediate updates to address latency spikes common in dense urban areas of</w:t>
      </w:r>
      <w:r>
        <w:t xml:space="preserve"> </w:t>
      </w:r>
      <w:r>
        <w:rPr>
          <w:bCs/>
          <w:b/>
        </w:rPr>
        <w:t xml:space="preserve">Brazil São Paulo</w:t>
      </w:r>
      <w:r>
        <w:t xml:space="preserve">. By doing so, the development team can ensure that the</w:t>
      </w:r>
      <w:r>
        <w:t xml:space="preserve"> </w:t>
      </w:r>
      <w:r>
        <w:rPr>
          <w:bCs/>
          <w:b/>
        </w:rPr>
        <w:t xml:space="preserve">Editor</w:t>
      </w:r>
      <w:r>
        <w:t xml:space="preserve"> </w:t>
      </w:r>
      <w:r>
        <w:t xml:space="preserve">remains a premier choice for professionals operating in this vital technological hub.</w:t>
      </w:r>
    </w:p>
    <w:p>
      <w:r>
        <w:pict>
          <v:rect style="width:0;height:1.5pt" o:hralign="center" o:hrstd="t" o:hr="t"/>
        </w:pict>
      </w:r>
    </w:p>
    <w:p>
      <w:pPr>
        <w:pStyle w:val="FirstParagraph"/>
      </w:pPr>
      <w:r>
        <w:rPr>
          <w:iCs/>
          <w:i/>
        </w:rPr>
        <w:t xml:space="preserve">This document is certified as a true representation of the lab tests conducted. All metrics regarding the Editor's performance are directly correlated to environmental conditions in Brazil São Paulo.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Advanced Text Editor Evaluation in Brazil São Paulo</dc:title>
  <dc:creator/>
  <dc:language>en</dc:language>
  <cp:keywords/>
  <dcterms:created xsi:type="dcterms:W3CDTF">2026-07-29T08:04:53Z</dcterms:created>
  <dcterms:modified xsi:type="dcterms:W3CDTF">2026-07-29T08:04:53Z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