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Lab</w:t>
      </w:r>
      <w:r>
        <w:t xml:space="preserve"> </w:t>
      </w:r>
      <w:r>
        <w:t xml:space="preserve">Report:</w:t>
      </w:r>
      <w:r>
        <w:t xml:space="preserve"> </w:t>
      </w:r>
      <w:r>
        <w:t xml:space="preserve">Integrated</w:t>
      </w:r>
      <w:r>
        <w:t xml:space="preserve"> </w:t>
      </w:r>
      <w:r>
        <w:t xml:space="preserve">Text</w:t>
      </w:r>
      <w:r>
        <w:t xml:space="preserve"> </w:t>
      </w:r>
      <w:r>
        <w:t xml:space="preserve">Editor</w:t>
      </w:r>
      <w:r>
        <w:t xml:space="preserve"> </w:t>
      </w:r>
      <w:r>
        <w:t xml:space="preserve">Solution</w:t>
      </w:r>
      <w:r>
        <w:t xml:space="preserve"> </w:t>
      </w:r>
      <w:r>
        <w:t xml:space="preserve">for</w:t>
      </w:r>
      <w:r>
        <w:t xml:space="preserve"> </w:t>
      </w:r>
      <w:r>
        <w:t xml:space="preserve">France</w:t>
      </w:r>
      <w:r>
        <w:t xml:space="preserve"> </w:t>
      </w:r>
      <w:r>
        <w:t xml:space="preserve">Lyon</w:t>
      </w:r>
      <w:r>
        <w:t xml:space="preserve"> </w:t>
      </w:r>
      <w:r>
        <w:t xml:space="preserve">Operations</w:t>
      </w:r>
    </w:p>
    <w:bookmarkStart w:id="29" w:name="Xedb6356b73b37b96b642d567fc85d71cdcfb895"/>
    <w:p>
      <w:pPr>
        <w:pStyle w:val="Heading1"/>
      </w:pPr>
      <w:r>
        <w:t xml:space="preserve">Laboratory Report: Evaluation of Advanced Text Editor Infrastructure for France Lyon Deployment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IT Infrastructure Directorate, Lyon Region</w:t>
      </w:r>
      <w:r>
        <w:br/>
      </w:r>
      <w:r>
        <w:rPr>
          <w:bCs/>
          <w:b/>
        </w:rPr>
        <w:t xml:space="preserve">From:</w:t>
      </w:r>
      <w:r>
        <w:t xml:space="preserve"> </w:t>
      </w:r>
      <w:r>
        <w:t xml:space="preserve">Technical Operations Lab Team</w:t>
      </w:r>
      <w:r>
        <w:br/>
      </w:r>
    </w:p>
    <w:bookmarkStart w:id="20" w:name="introduction"/>
    <w:p>
      <w:pPr>
        <w:pStyle w:val="Heading2"/>
      </w:pPr>
      <w:r>
        <w:t xml:space="preserve">1. Introduction and Contextual Background</w:t>
      </w:r>
    </w:p>
    <w:p>
      <w:pPr>
        <w:pStyle w:val="FirstParagraph"/>
      </w:pPr>
      <w:r>
        <w:t xml:space="preserve">The rapid digital transformation of administrative and corporate workflows within the metropolitan area known as</w:t>
      </w:r>
      <w:r>
        <w:t xml:space="preserve"> </w:t>
      </w:r>
      <w:r>
        <w:rPr>
          <w:bCs/>
          <w:b/>
        </w:rPr>
        <w:t xml:space="preserve">France Lyon</w:t>
      </w:r>
      <w:r>
        <w:t xml:space="preserve">necessitates a rigorous evaluation of foundational software tools. Among these, the text editor serves not merely as a utility but as the primary interface for code generation, data configuration, technical documentation, and legislative drafting. This</w:t>
      </w:r>
      <w:r>
        <w:t xml:space="preserve"> </w:t>
      </w:r>
      <w:r>
        <w:rPr>
          <w:bCs/>
          <w:b/>
        </w:rPr>
        <w:t xml:space="preserve">Lab Report</w:t>
      </w:r>
      <w:r>
        <w:t xml:space="preserve"> </w:t>
      </w:r>
      <w:r>
        <w:t xml:space="preserve">documents the systematic testing and validation of a next-generation collaborative</w:t>
      </w:r>
      <w:r>
        <w:t xml:space="preserve"> </w:t>
      </w:r>
      <w:r>
        <w:rPr>
          <w:bCs/>
          <w:b/>
        </w:rPr>
        <w:t xml:space="preserve">Editor</w:t>
      </w:r>
      <w:r>
        <w:t xml:space="preserve">, specifically tailored to meet the unique linguistic, regulatory, and operational demands present in</w:t>
      </w:r>
      <w:r>
        <w:t xml:space="preserve"> </w:t>
      </w:r>
      <w:r>
        <w:rPr>
          <w:bCs/>
          <w:b/>
        </w:rPr>
        <w:t xml:space="preserve">France Lyon</w:t>
      </w:r>
      <w:r>
        <w:t xml:space="preserve">.</w:t>
      </w:r>
      <w:r>
        <w:t xml:space="preserve"> </w:t>
      </w:r>
      <w:r>
        <w:t xml:space="preserve">The primary objective of this laboratory study was to determine if current open-source and proprietary editor solutions could seamlessly handle complex French typographical rules while maintaining high-performance standards required by the local technology sector. The choice of</w:t>
      </w:r>
      <w:r>
        <w:t xml:space="preserve"> </w:t>
      </w:r>
      <w:r>
        <w:rPr>
          <w:bCs/>
          <w:b/>
        </w:rPr>
        <w:t xml:space="preserve">France Lyon</w:t>
      </w:r>
      <w:r>
        <w:t xml:space="preserve"> </w:t>
      </w:r>
      <w:r>
        <w:t xml:space="preserve">as the deployment target is strategic; it represents a hub for both heavy industry and advanced software development, requiring a tool that bridges traditional administrative precision with modern agile methodologies.</w:t>
      </w:r>
    </w:p>
    <w:bookmarkEnd w:id="20"/>
    <w:bookmarkStart w:id="21" w:name="methodology"/>
    <w:p>
      <w:pPr>
        <w:pStyle w:val="Heading2"/>
      </w:pPr>
      <w:r>
        <w:t xml:space="preserve">2. Laboratory Methodology</w:t>
      </w:r>
    </w:p>
    <w:p>
      <w:pPr>
        <w:pStyle w:val="FirstParagraph"/>
      </w:pPr>
      <w:r>
        <w:t xml:space="preserve">To ensure robustness, the evaluation process was conducted in three distinct phases within our controlled laboratory environment:</w:t>
      </w:r>
    </w:p>
    <w:p>
      <w:pPr>
        <w:numPr>
          <w:ilvl w:val="0"/>
          <w:numId w:val="1001"/>
        </w:numPr>
        <w:pStyle w:val="Compact"/>
      </w:pPr>
      <w:r>
        <w:rPr>
          <w:bCs/>
          <w:b/>
        </w:rPr>
        <w:t xml:space="preserve">Syntactic and Typographical Validation:</w:t>
      </w:r>
      <w:r>
        <w:t xml:space="preserve"> </w:t>
      </w:r>
      <w:r>
        <w:t xml:space="preserve">We tested the</w:t>
      </w:r>
      <w:r>
        <w:t xml:space="preserve"> </w:t>
      </w:r>
      <w:r>
        <w:rPr>
          <w:bCs/>
          <w:b/>
        </w:rPr>
        <w:t xml:space="preserve">Editor</w:t>
      </w:r>
      <w:r>
        <w:t xml:space="preserve">'s ability to automatically apply French-specific typographical rules, such as mandatory spaces before punctuation marks (colons, semicolons, exclamation points) and the correct rendering of non-breaking spaces. This is critical for any document production in</w:t>
      </w:r>
      <w:r>
        <w:t xml:space="preserve"> </w:t>
      </w:r>
      <w:r>
        <w:rPr>
          <w:bCs/>
          <w:b/>
        </w:rPr>
        <w:t xml:space="preserve">France Lyon</w:t>
      </w:r>
      <w:r>
        <w:t xml:space="preserve">.</w:t>
      </w:r>
    </w:p>
    <w:p>
      <w:pPr>
        <w:numPr>
          <w:ilvl w:val="0"/>
          <w:numId w:val="1001"/>
        </w:numPr>
        <w:pStyle w:val="Compact"/>
      </w:pPr>
      <w:r>
        <w:rPr>
          <w:bCs/>
          <w:b/>
        </w:rPr>
        <w:t xml:space="preserve">Performance Under Load:</w:t>
      </w:r>
      <w:r>
        <w:t xml:space="preserve"> </w:t>
      </w:r>
      <w:r>
        <w:t xml:space="preserve">The editor was subjected to high-latency network simulations to mimic real-world connectivity issues often encountered in distributed teams across different arrondissements of the city.</w:t>
      </w:r>
    </w:p>
    <w:p>
      <w:pPr>
        <w:numPr>
          <w:ilvl w:val="0"/>
          <w:numId w:val="1001"/>
        </w:numPr>
        <w:pStyle w:val="Compact"/>
      </w:pPr>
      <w:r>
        <w:rPr>
          <w:bCs/>
          <w:b/>
        </w:rPr>
        <w:t xml:space="preserve">Cybersecurity and Data Sovereignty:</w:t>
      </w:r>
      <w:r>
        <w:t xml:space="preserve"> </w:t>
      </w:r>
      <w:r>
        <w:t xml:space="preserve">Given the strict GDPR regulations enforced within</w:t>
      </w:r>
      <w:r>
        <w:t xml:space="preserve"> </w:t>
      </w:r>
      <w:r>
        <w:rPr>
          <w:bCs/>
          <w:b/>
        </w:rPr>
        <w:t xml:space="preserve">France Lyon</w:t>
      </w:r>
      <w:r>
        <w:t xml:space="preserve">, we tested data encryption protocols and local storage mechanisms to ensure no sensitive data leaves the European Union cloud infrastructure.</w:t>
      </w:r>
    </w:p>
    <w:bookmarkEnd w:id="21"/>
    <w:bookmarkStart w:id="25" w:name="findings"/>
    <w:p>
      <w:pPr>
        <w:pStyle w:val="Heading2"/>
      </w:pPr>
      <w:r>
        <w:t xml:space="preserve">3. Detailed Findings and Analysis</w:t>
      </w:r>
    </w:p>
    <w:bookmarkStart w:id="22" w:name="X735eaf01f1e4c50ef6f8e34036213a8bce925b3"/>
    <w:p>
      <w:pPr>
        <w:pStyle w:val="Heading3"/>
      </w:pPr>
      <w:r>
        <w:t xml:space="preserve">3.1 Linguistic Integration in France Lyon Context</w:t>
      </w:r>
    </w:p>
    <w:p>
      <w:pPr>
        <w:pStyle w:val="FirstParagraph"/>
      </w:pPr>
      <w:r>
        <w:t xml:space="preserve">The most significant finding of this lab report concerns the linguistic capabilities of the proposed</w:t>
      </w:r>
      <w:r>
        <w:t xml:space="preserve"> </w:t>
      </w:r>
      <w:r>
        <w:rPr>
          <w:bCs/>
          <w:b/>
        </w:rPr>
        <w:t xml:space="preserve">Editor</w:t>
      </w:r>
      <w:r>
        <w:t xml:space="preserve">. Traditional international editors often fail to recognize specific French nuances, such as the distinction between standard and non-breaking spaces in abbreviations like "M." (Monsieur) or "E.-U." (États-Unis).</w:t>
      </w:r>
      <w:r>
        <w:t xml:space="preserve"> </w:t>
      </w:r>
      <w:r>
        <w:t xml:space="preserve">In our tests, the selected editor successfully integrated a specialized dictionary tailored for</w:t>
      </w:r>
      <w:r>
        <w:t xml:space="preserve"> </w:t>
      </w:r>
      <w:r>
        <w:rPr>
          <w:bCs/>
          <w:b/>
        </w:rPr>
        <w:t xml:space="preserve">France Lyon</w:t>
      </w:r>
      <w:r>
        <w:t xml:space="preserve">. This included regional technical terminology used in local engineering firms. The auto-correction features were calibrated to respect French academic and legal formatting standards. Without this specific configuration, users in</w:t>
      </w:r>
      <w:r>
        <w:t xml:space="preserve"> </w:t>
      </w:r>
      <w:r>
        <w:rPr>
          <w:bCs/>
          <w:b/>
        </w:rPr>
        <w:t xml:space="preserve">France Lyon</w:t>
      </w:r>
      <w:r>
        <w:t xml:space="preserve"> </w:t>
      </w:r>
      <w:r>
        <w:t xml:space="preserve">would face significant friction when drafting official correspondence or technical specifications. The editor’s plugin architecture allowed for the seamless import of these linguistic profiles, ensuring that the final output is not only grammatically correct but culturally and professionally appropriate for the region.</w:t>
      </w:r>
    </w:p>
    <w:bookmarkEnd w:id="22"/>
    <w:bookmarkStart w:id="23" w:name="collaborative-efficiency"/>
    <w:p>
      <w:pPr>
        <w:pStyle w:val="Heading3"/>
      </w:pPr>
      <w:r>
        <w:t xml:space="preserve">3.2 Collaborative Efficiency</w:t>
      </w:r>
    </w:p>
    <w:p>
      <w:pPr>
        <w:pStyle w:val="FirstParagraph"/>
      </w:pPr>
      <w:r>
        <w:t xml:space="preserve">The modern workplace in</w:t>
      </w:r>
      <w:r>
        <w:t xml:space="preserve"> </w:t>
      </w:r>
      <w:r>
        <w:rPr>
          <w:bCs/>
          <w:b/>
        </w:rPr>
        <w:t xml:space="preserve">France Lyon</w:t>
      </w:r>
      <w:r>
        <w:t xml:space="preserve"> </w:t>
      </w:r>
      <w:r>
        <w:t xml:space="preserve">is increasingly hybrid. Developers, administrators, and project managers often collaborate remotely or in mixed physical-virtual teams. The tested</w:t>
      </w:r>
      <w:r>
        <w:t xml:space="preserve"> </w:t>
      </w:r>
      <w:r>
        <w:rPr>
          <w:bCs/>
          <w:b/>
        </w:rPr>
        <w:t xml:space="preserve">Editor</w:t>
      </w:r>
      <w:r>
        <w:t xml:space="preserve"> </w:t>
      </w:r>
      <w:r>
        <w:t xml:space="preserve">demonstrated exceptional real-time collaboration features. Multiple users could edit the same configuration file simultaneously without conflict resolution errors—a common issue with legacy systems like Vim or Emacs when not properly configured for network synchronization.</w:t>
      </w:r>
      <w:r>
        <w:t xml:space="preserve"> </w:t>
      </w:r>
      <w:r>
        <w:t xml:space="preserve">Furthermore, the comment threads within the</w:t>
      </w:r>
      <w:r>
        <w:t xml:space="preserve"> </w:t>
      </w:r>
      <w:r>
        <w:rPr>
          <w:bCs/>
          <w:b/>
        </w:rPr>
        <w:t xml:space="preserve">Editor</w:t>
      </w:r>
      <w:r>
        <w:t xml:space="preserve"> </w:t>
      </w:r>
      <w:r>
        <w:t xml:space="preserve">support threaded discussions in French, preserving accent marks and ligatures (such as "œ") which are essential for clear communication. This feature proved vital during our simulated project management scenarios, where clarity of instruction was paramount to avoid misinterpretation in technical execution.</w:t>
      </w:r>
    </w:p>
    <w:bookmarkEnd w:id="23"/>
    <w:bookmarkStart w:id="24" w:name="security-and-compliance"/>
    <w:p>
      <w:pPr>
        <w:pStyle w:val="Heading3"/>
      </w:pPr>
      <w:r>
        <w:t xml:space="preserve">3.3 Security and Compliance</w:t>
      </w:r>
    </w:p>
    <w:p>
      <w:pPr>
        <w:pStyle w:val="FirstParagraph"/>
      </w:pPr>
      <w:r>
        <w:t xml:space="preserve">Security was a primary concern for the stakeholders in</w:t>
      </w:r>
      <w:r>
        <w:t xml:space="preserve"> </w:t>
      </w:r>
      <w:r>
        <w:rPr>
          <w:bCs/>
          <w:b/>
        </w:rPr>
        <w:t xml:space="preserve">France Lyon</w:t>
      </w:r>
      <w:r>
        <w:t xml:space="preserve">. The lab report highlights that the chosen editor supports end-to-end encryption for all data stored locally or synced via cloud services compliant with French CNIL (Commission Nationale de l'Informatique et des Libertés) guidelines.</w:t>
      </w:r>
      <w:r>
        <w:t xml:space="preserve"> </w:t>
      </w:r>
      <w:r>
        <w:t xml:space="preserve">We observed that the editor automatically flags potential sensitive information patterns, such as social security numbers or health data identifiers, prompting users to apply additional masking protocols before saving. This proactive approach aligns with the high data protection standards expected in</w:t>
      </w:r>
      <w:r>
        <w:t xml:space="preserve"> </w:t>
      </w:r>
      <w:r>
        <w:rPr>
          <w:bCs/>
          <w:b/>
        </w:rPr>
        <w:t xml:space="preserve">France Lyon</w:t>
      </w:r>
      <w:r>
        <w:t xml:space="preserve">, particularly within the healthcare and financial sectors located in the region.</w:t>
      </w:r>
    </w:p>
    <w:bookmarkEnd w:id="24"/>
    <w:bookmarkEnd w:id="25"/>
    <w:bookmarkStart w:id="26" w:name="challenges"/>
    <w:p>
      <w:pPr>
        <w:pStyle w:val="Heading2"/>
      </w:pPr>
      <w:r>
        <w:t xml:space="preserve">4. Challenges Encountered</w:t>
      </w:r>
    </w:p>
    <w:p>
      <w:pPr>
        <w:pStyle w:val="FirstParagraph"/>
      </w:pPr>
      <w:r>
        <w:t xml:space="preserve">Despite the overall positive results, several challenges were noted during this lab report execution:</w:t>
      </w:r>
    </w:p>
    <w:p>
      <w:pPr>
        <w:numPr>
          <w:ilvl w:val="0"/>
          <w:numId w:val="1002"/>
        </w:numPr>
        <w:pStyle w:val="Compact"/>
      </w:pPr>
      <w:r>
        <w:rPr>
          <w:bCs/>
          <w:b/>
        </w:rPr>
        <w:t xml:space="preserve">Learning Curve:</w:t>
      </w:r>
      <w:r>
        <w:t xml:space="preserve"> </w:t>
      </w:r>
      <w:r>
        <w:t xml:space="preserve">Advanced features of the new editor require a steep initial learning period for staff accustomed to traditional word processors. Training modules specific to</w:t>
      </w:r>
      <w:r>
        <w:t xml:space="preserve"> </w:t>
      </w:r>
      <w:r>
        <w:rPr>
          <w:bCs/>
          <w:b/>
        </w:rPr>
        <w:t xml:space="preserve">France Lyon</w:t>
      </w:r>
      <w:r>
        <w:t xml:space="preserve">'s workflow habits are recommended.</w:t>
      </w:r>
    </w:p>
    <w:p>
      <w:pPr>
        <w:numPr>
          <w:ilvl w:val="0"/>
          <w:numId w:val="1002"/>
        </w:numPr>
        <w:pStyle w:val="Compact"/>
      </w:pPr>
      <w:r>
        <w:rPr>
          <w:bCs/>
          <w:b/>
        </w:rPr>
        <w:t xml:space="preserve">Licensing Costs:</w:t>
      </w:r>
      <w:r>
        <w:t xml:space="preserve">The premium linguistic pack required for full French typographical accuracy incurs additional costs that must be justified against the productivity gains observed in long-term projects.</w:t>
      </w:r>
    </w:p>
    <w:bookmarkEnd w:id="26"/>
    <w:bookmarkStart w:id="27" w:name="recommendations"/>
    <w:p>
      <w:pPr>
        <w:pStyle w:val="Heading2"/>
      </w:pPr>
      <w:r>
        <w:t xml:space="preserve">5. Recommendations</w:t>
      </w:r>
    </w:p>
    <w:p>
      <w:pPr>
        <w:pStyle w:val="FirstParagraph"/>
      </w:pPr>
      <w:r>
        <w:t xml:space="preserve">Based on the comprehensive analysis presented in this lab report, it is recommended that the IT Directorate of</w:t>
      </w:r>
      <w:r>
        <w:t xml:space="preserve"> </w:t>
      </w:r>
      <w:r>
        <w:rPr>
          <w:bCs/>
          <w:b/>
        </w:rPr>
        <w:t xml:space="preserve">France Lyon</w:t>
      </w:r>
      <w:r>
        <w:t xml:space="preserve"> </w:t>
      </w:r>
      <w:r>
        <w:t xml:space="preserve">proceed with a phased rollout of the evaluated editor. The following steps are advised:</w:t>
      </w:r>
      <w:r>
        <w:t xml:space="preserve"> </w:t>
      </w:r>
      <w:r>
        <w:t xml:space="preserve">1.</w:t>
      </w:r>
      <w:r>
        <w:rPr>
          <w:bCs/>
          <w:b/>
        </w:rPr>
        <w:t xml:space="preserve">Pilot Program:</w:t>
      </w:r>
      <w:r>
        <w:t xml:space="preserve"> </w:t>
      </w:r>
      <w:r>
        <w:t xml:space="preserve">Deploy the editor to a select group of technical writers and developers in</w:t>
      </w:r>
      <w:r>
        <w:t xml:space="preserve"> </w:t>
      </w:r>
      <w:r>
        <w:rPr>
          <w:bCs/>
          <w:b/>
        </w:rPr>
        <w:t xml:space="preserve">France Lyon</w:t>
      </w:r>
      <w:r>
        <w:t xml:space="preserve"> </w:t>
      </w:r>
      <w:r>
        <w:t xml:space="preserve">for a three-month trial.</w:t>
      </w:r>
      <w:r>
        <w:t xml:space="preserve"> </w:t>
      </w:r>
      <w:r>
        <w:t xml:space="preserve">2.</w:t>
      </w:r>
      <w:r>
        <w:t xml:space="preserve">Customization:</w:t>
      </w:r>
      <w:r>
        <w:t xml:space="preserve">Fine-tune the linguistic profiles to include specific jargon used by local industries, such as pharmaceuticals and bio-engineering, which are prominent in the region.</w:t>
      </w:r>
      <w:r>
        <w:t xml:space="preserve"> </w:t>
      </w:r>
      <w:r>
        <w:t xml:space="preserve">3.</w:t>
      </w:r>
      <w:r>
        <w:rPr>
          <w:bCs/>
          <w:b/>
        </w:rPr>
        <w:t xml:space="preserve">Training Workshops:</w:t>
      </w:r>
      <w:r>
        <w:t xml:space="preserve"> </w:t>
      </w:r>
      <w:r>
        <w:t xml:space="preserve">Organize workshops to mitigate the learning curve, focusing on keyboard shortcuts and collaboration features that enhance efficiency.</w:t>
      </w:r>
    </w:p>
    <w:bookmarkEnd w:id="27"/>
    <w:bookmarkStart w:id="28" w:name="conclusion"/>
    <w:p>
      <w:pPr>
        <w:pStyle w:val="Heading2"/>
      </w:pPr>
      <w:r>
        <w:t xml:space="preserve">6. Conclusion</w:t>
      </w:r>
    </w:p>
    <w:p>
      <w:pPr>
        <w:pStyle w:val="FirstParagraph"/>
      </w:pPr>
      <w:r>
        <w:t xml:space="preserve">In conclusion, this lab report confirms that a modern, adaptable text editor is not just a software utility but a critical component of operational excellence in</w:t>
      </w:r>
      <w:r>
        <w:t xml:space="preserve"> </w:t>
      </w:r>
      <w:r>
        <w:rPr>
          <w:bCs/>
          <w:b/>
        </w:rPr>
        <w:t xml:space="preserve">France Lyon</w:t>
      </w:r>
      <w:r>
        <w:t xml:space="preserve">. The ability to seamlessly integrate French linguistic standards with high-performance collaborative features addresses the specific needs of the local workforce. By adopting this solution,</w:t>
      </w:r>
      <w:r>
        <w:t xml:space="preserve"> </w:t>
      </w:r>
      <w:r>
        <w:rPr>
          <w:bCs/>
          <w:b/>
        </w:rPr>
        <w:t xml:space="preserve">France Lyon</w:t>
      </w:r>
      <w:r>
        <w:t xml:space="preserve"> </w:t>
      </w:r>
      <w:r>
        <w:t xml:space="preserve">can ensure that its digital infrastructure supports both technological innovation and cultural precision. The</w:t>
      </w:r>
      <w:r>
        <w:t xml:space="preserve"> </w:t>
      </w:r>
      <w:r>
        <w:rPr>
          <w:bCs/>
          <w:b/>
        </w:rPr>
        <w:t xml:space="preserve">Editor</w:t>
      </w:r>
      <w:r>
        <w:t xml:space="preserve">, as tested herein, proves to be a viable, secure, and efficient tool for the diverse professional landscape of the region.</w:t>
      </w:r>
    </w:p>
    <w:p>
      <w:r>
        <w:pict>
          <v:rect style="width:0;height:1.5pt" o:hralign="center" o:hrstd="t" o:hr="t"/>
        </w:pict>
      </w:r>
    </w:p>
    <w:p>
      <w:pPr>
        <w:pStyle w:val="FirstParagraph"/>
      </w:pPr>
      <w:r>
        <w:t xml:space="preserve">End of Document | Lab Report ID: FR-LY-2023-EDI-042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Lab Report: Integrated Text Editor Solution for France Lyon Operations</dc:title>
  <dc:creator/>
  <dc:language>en</dc:language>
  <cp:keywords/>
  <dcterms:created xsi:type="dcterms:W3CDTF">2026-07-29T03:44:01Z</dcterms:created>
  <dcterms:modified xsi:type="dcterms:W3CDTF">2026-07-29T03:44:01Z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