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Digital</w:t>
      </w:r>
      <w:r>
        <w:t xml:space="preserve"> </w:t>
      </w:r>
      <w:r>
        <w:t xml:space="preserve">Editor</w:t>
      </w:r>
      <w:r>
        <w:t xml:space="preserve"> </w:t>
      </w:r>
      <w:r>
        <w:t xml:space="preserve">Suite</w:t>
      </w:r>
      <w:r>
        <w:t xml:space="preserve"> </w:t>
      </w:r>
      <w:r>
        <w:t xml:space="preserve">in</w:t>
      </w:r>
      <w:r>
        <w:t xml:space="preserve"> </w:t>
      </w:r>
      <w:r>
        <w:t xml:space="preserve">Casablanca,</w:t>
      </w:r>
      <w:r>
        <w:t xml:space="preserve"> </w:t>
      </w:r>
      <w:r>
        <w:t xml:space="preserve">Morocco</w:t>
      </w:r>
    </w:p>
    <w:bookmarkStart w:id="20" w:name="Xd37bc5d7b633f20dcd1179a53a9d5ded775e6ff"/>
    <w:p>
      <w:pPr>
        <w:pStyle w:val="Heading1"/>
      </w:pPr>
      <w:r>
        <w:t xml:space="preserve">Lab Report: Implementation of a Digital Editor Suite in Casablanca, Morocco</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Casablanca Innovation Hub, Morocco</w:t>
      </w:r>
      <w:r>
        <w:br/>
      </w:r>
      <w:r>
        <w:rPr>
          <w:bCs/>
          <w:b/>
        </w:rPr>
        <w:t xml:space="preserve">District/Region:</w:t>
      </w:r>
      <w:r>
        <w:t xml:space="preserve"> </w:t>
      </w:r>
      <w:r>
        <w:t xml:space="preserve">Casablanca-Settat</w:t>
      </w:r>
      <w:r>
        <w:br/>
      </w:r>
      <w:r>
        <w:rPr>
          <w:vertAlign w:val="subscript"/>
        </w:rPr>
        <w:t xml:space="preserve">Jadid/Medina Interface Zone</w:t>
      </w:r>
      <w:r>
        <w:br/>
      </w:r>
      <w:r>
        <w:rPr>
          <w:bCs/>
          <w:b/>
        </w:rPr>
        <w:t xml:space="preserve">Status:</w:t>
      </w:r>
    </w:p>
    <w:bookmarkEnd w:id="20"/>
    <w:bookmarkStart w:id="21" w:name="executive-summary"/>
    <w:p>
      <w:pPr>
        <w:pStyle w:val="Heading2"/>
      </w:pPr>
      <w:r>
        <w:t xml:space="preserve">1. Executive Summary</w:t>
      </w:r>
    </w:p>
    <w:p>
      <w:pPr>
        <w:pStyle w:val="FirstParagraph"/>
      </w:pPr>
      <w:r>
        <w:t xml:space="preserve">This lab report details the comprehensive evaluation and deployment of a specialized digital content management system, referred to herein as the "</w:t>
      </w:r>
      <w:r>
        <w:rPr>
          <w:bCs/>
          <w:b/>
        </w:rPr>
        <w:t xml:space="preserve">Editor</w:t>
      </w:r>
      <w:r>
        <w:t xml:space="preserve">," within the dynamic technological ecosystem of</w:t>
      </w:r>
      <w:r>
        <w:t xml:space="preserve"> </w:t>
      </w:r>
      <w:r>
        <w:rPr>
          <w:bCs/>
          <w:b/>
        </w:rPr>
        <w:t xml:space="preserve">Morocco Casablanca</w:t>
      </w:r>
      <w:r>
        <w:t xml:space="preserve">. As Casablanca continues to solidify its position as the economic capital and primary hub for innovation in North Africa, there is a pressing need for robust, localized, and efficient tools capable of handling multilingual content. The findings indicate that the</w:t>
      </w:r>
      <w:r>
        <w:t xml:space="preserve"> </w:t>
      </w:r>
      <w:r>
        <w:t xml:space="preserve">Editor</w:t>
      </w:r>
      <w:r>
        <w:t xml:space="preserve"> </w:t>
      </w:r>
      <w:r>
        <w:t xml:space="preserve">software significantly enhances operational efficiency when adapted to the specific linguistic (Arabic-French-English) and infrastructural contexts of</w:t>
      </w:r>
      <w:r>
        <w:t xml:space="preserve"> </w:t>
      </w:r>
      <w:r>
        <w:rPr>
          <w:bCs/>
          <w:b/>
        </w:rPr>
        <w:t xml:space="preserve">Morocco Casablanca</w:t>
      </w:r>
      <w:r>
        <w:t xml:space="preserve">. This document outlines the methodology, technical challenges, localization strategies, and performance metrics observed during the testing phase.</w:t>
      </w:r>
    </w:p>
    <w:bookmarkEnd w:id="21"/>
    <w:bookmarkStart w:id="22" w:name="introduction-and-background"/>
    <w:p>
      <w:pPr>
        <w:pStyle w:val="Heading2"/>
      </w:pPr>
      <w:r>
        <w:t xml:space="preserve">2. Introduction and Background</w:t>
      </w:r>
    </w:p>
    <w:p>
      <w:pPr>
        <w:pStyle w:val="FirstParagraph"/>
      </w:pPr>
      <w:r>
        <w:t xml:space="preserve">The city of</w:t>
      </w:r>
      <w:r>
        <w:t xml:space="preserve"> </w:t>
      </w:r>
      <w:r>
        <w:rPr>
          <w:bCs/>
          <w:b/>
        </w:rPr>
        <w:t xml:space="preserve">Morocco Casablanca</w:t>
      </w:r>
      <w:r>
        <w:t xml:space="preserve"> </w:t>
      </w:r>
      <w:r>
        <w:t xml:space="preserve">serves as a critical node in the Mediterranean digital economy. With a high density of startups, media outlets, and corporate headquarters located in districts such as Anfa, Habous, and the new Technopark area, the demand for sophisticated editing tools is at an all-time high. However existing solutions often fail to support Right-to-Left (RTL) text rendering effectively or lack integration with local cloud infrastructure standards.</w:t>
      </w:r>
    </w:p>
    <w:p>
      <w:pPr>
        <w:pStyle w:val="BodyText"/>
      </w:pPr>
      <w:r>
        <w:t xml:space="preserve">The primary objective of this laboratory study was to test a prototype version of the "</w:t>
      </w:r>
      <w:r>
        <w:t xml:space="preserve">Editor</w:t>
      </w:r>
      <w:r>
        <w:t xml:space="preserve">"—a next-generation, AI-assisted content creation platform. The goal was to determine if the</w:t>
      </w:r>
      <w:r>
        <w:t xml:space="preserve"> </w:t>
      </w:r>
      <w:r>
        <w:t xml:space="preserve">Editor</w:t>
      </w:r>
      <w:r>
        <w:t xml:space="preserve"> </w:t>
      </w:r>
      <w:r>
        <w:t xml:space="preserve">could seamlessly integrate into the workflows of professionals in</w:t>
      </w:r>
      <w:r>
        <w:t xml:space="preserve"> </w:t>
      </w:r>
      <w:r>
        <w:rPr>
          <w:bCs/>
          <w:b/>
        </w:rPr>
        <w:t xml:space="preserve">Morocco Casablanca</w:t>
      </w:r>
      <w:r>
        <w:t xml:space="preserve">, specifically focusing on latency issues, language support for Darija and standard Arabic, and compliance with local data sovereignty regulations. By deploying this system in a controlled lab environment simulating real-world conditions in</w:t>
      </w:r>
      <w:r>
        <w:t xml:space="preserve"> </w:t>
      </w:r>
      <w:r>
        <w:rPr>
          <w:bCs/>
          <w:b/>
        </w:rPr>
        <w:t xml:space="preserve">Morocco Casablanca</w:t>
      </w:r>
      <w:r>
        <w:t xml:space="preserve">, we aimed to identify potential bottlenecks before widespread commercial rollout.</w:t>
      </w:r>
    </w:p>
    <w:bookmarkEnd w:id="22"/>
    <w:bookmarkStart w:id="26" w:name="methodology-and-laboratory-setup"/>
    <w:p>
      <w:pPr>
        <w:pStyle w:val="Heading2"/>
      </w:pPr>
      <w:r>
        <w:t xml:space="preserve">3. Methodology and Laboratory Setup</w:t>
      </w:r>
    </w:p>
    <w:p>
      <w:pPr>
        <w:pStyle w:val="FirstParagraph"/>
      </w:pPr>
      <w:r>
        <w:t xml:space="preserve">To ensure accurate results, the lab setup mirrored the typical internet connectivity and hardware specifications found in office environments across</w:t>
      </w:r>
      <w:r>
        <w:t xml:space="preserve"> </w:t>
      </w:r>
      <w:r>
        <w:rPr>
          <w:bCs/>
          <w:b/>
        </w:rPr>
        <w:t xml:space="preserve">Morocco Casablanca</w:t>
      </w:r>
      <w:r>
        <w:t xml:space="preserve">. The testing environment included three distinct phases:</w:t>
      </w:r>
    </w:p>
    <w:bookmarkStart w:id="23" w:name="hardware-configuration"/>
    <w:p>
      <w:pPr>
        <w:pStyle w:val="Heading3"/>
      </w:pPr>
      <w:r>
        <w:t xml:space="preserve">3.1 Hardware Configuration</w:t>
      </w:r>
    </w:p>
    <w:p>
      <w:pPr>
        <w:pStyle w:val="FirstParagraph"/>
      </w:pPr>
      <w:r>
        <w:t xml:space="preserve">The tests were conducted on mid-range enterprise workstations commonly used by SMEs in the Haifa district of Casablanca. Each machine was equipped with 16GB RAM and high-speed SSD storage to simulate professional editing requirements. Network interfaces were configured to replicate both fiber-optic connections available in modern business parks and older ADSL connections found in historic parts of the city.</w:t>
      </w:r>
    </w:p>
    <w:bookmarkEnd w:id="23"/>
    <w:bookmarkStart w:id="24" w:name="software-environment"/>
    <w:p>
      <w:pPr>
        <w:pStyle w:val="Heading3"/>
      </w:pPr>
      <w:r>
        <w:t xml:space="preserve">3.2 Software Environment</w:t>
      </w:r>
    </w:p>
    <w:p>
      <w:pPr>
        <w:pStyle w:val="FirstParagraph"/>
      </w:pPr>
      <w:r>
        <w:t xml:space="preserve">The core software under test was the "</w:t>
      </w:r>
      <w:r>
        <w:t xml:space="preserve">Editor</w:t>
      </w:r>
      <w:r>
        <w:t xml:space="preserve">" v2.4 Beta. This version includes updated modules for RTL text processing, which is crucial for the Arabic language component of Morocco's bilingual business environment. The system was integrated with local translation APIs and tested against datasets containing mixed-language texts (French and Arabic), reflecting the actual content produced in</w:t>
      </w:r>
      <w:r>
        <w:t xml:space="preserve"> </w:t>
      </w:r>
      <w:r>
        <w:rPr>
          <w:bCs/>
          <w:b/>
        </w:rPr>
        <w:t xml:space="preserve">Morocco Casablanca</w:t>
      </w:r>
      <w:r>
        <w:t xml:space="preserve">.</w:t>
      </w:r>
    </w:p>
    <w:bookmarkEnd w:id="24"/>
    <w:bookmarkStart w:id="25" w:name="user-demographics"/>
    <w:p>
      <w:pPr>
        <w:pStyle w:val="Heading3"/>
      </w:pPr>
      <w:r>
        <w:t xml:space="preserve">3.3 User Demographics</w:t>
      </w:r>
    </w:p>
    <w:p>
      <w:pPr>
        <w:pStyle w:val="FirstParagraph"/>
      </w:pPr>
      <w:r>
        <w:t xml:space="preserve">A panel of 50 professional editors, journalists, and copywriters based in</w:t>
      </w:r>
      <w:r>
        <w:t xml:space="preserve"> </w:t>
      </w:r>
      <w:r>
        <w:rPr>
          <w:bCs/>
          <w:b/>
        </w:rPr>
        <w:t xml:space="preserve">Morocco Casablanca</w:t>
      </w:r>
      <w:r>
        <w:t xml:space="preserve"> </w:t>
      </w:r>
      <w:r>
        <w:t xml:space="preserve">participated in the user acceptance testing (UAT). These participants were selected to represent diverse sectors, including telecommunications, tourism marketing within Morocco Casablanca media landscape.</w:t>
      </w:r>
    </w:p>
    <w:bookmarkEnd w:id="25"/>
    <w:bookmarkEnd w:id="26"/>
    <w:bookmarkStart w:id="29" w:name="X18e2aad3b502a7e2f6e891bf36fe953ce7a0e4b"/>
    <w:p>
      <w:pPr>
        <w:pStyle w:val="Heading2"/>
      </w:pPr>
      <w:r>
        <w:t xml:space="preserve">4. Technical Challenges and Localization Issues</w:t>
      </w:r>
    </w:p>
    <w:p>
      <w:pPr>
        <w:pStyle w:val="FirstParagraph"/>
      </w:pPr>
      <w:r>
        <w:t xml:space="preserve">The implementation of the "</w:t>
      </w:r>
      <w:r>
        <w:t xml:space="preserve">Editor</w:t>
      </w:r>
      <w:r>
        <w:t xml:space="preserve">" in the context of</w:t>
      </w:r>
      <w:r>
        <w:t xml:space="preserve"> </w:t>
      </w:r>
      <w:r>
        <w:rPr>
          <w:bCs/>
          <w:b/>
        </w:rPr>
        <w:t xml:space="preserve">Morocco Casablanca</w:t>
      </w:r>
      <w:r>
        <w:t xml:space="preserve"> </w:t>
      </w:r>
      <w:r>
        <w:t xml:space="preserve">presented unique technical hurdles that required immediate resolution.</w:t>
      </w:r>
    </w:p>
    <w:bookmarkStart w:id="27" w:name="right-to-left-rtl-rendering-complexity"/>
    <w:p>
      <w:pPr>
        <w:pStyle w:val="Heading3"/>
      </w:pPr>
      <w:r>
        <w:t xml:space="preserve">4.1 Right-to-Left (RTL) Rendering Complexity</w:t>
      </w:r>
    </w:p>
    <w:p>
      <w:pPr>
        <w:pStyle w:val="FirstParagraph"/>
      </w:pPr>
      <w:r>
        <w:t xml:space="preserve">The most significant challenge encountered during the lab testing was the integration of Arabic script with French text within the same document. The "</w:t>
      </w:r>
      <w:r>
        <w:t xml:space="preserve">Editor</w:t>
      </w:r>
      <w:r>
        <w:t xml:space="preserve">" had to accurately handle bidirectional text without breaking formatting when switching between languages, a common occurrence in press releases issued from</w:t>
      </w:r>
      <w:r>
        <w:t xml:space="preserve"> </w:t>
      </w:r>
      <w:r>
        <w:rPr>
          <w:bCs/>
          <w:b/>
        </w:rPr>
        <w:t xml:space="preserve">Morocco Casablanca</w:t>
      </w:r>
      <w:r>
        <w:t xml:space="preserve">. Initial tests showed alignment issues in header elements, which were corrected by updating the CSS rendering engine within the software.</w:t>
      </w:r>
    </w:p>
    <w:bookmarkEnd w:id="27"/>
    <w:bookmarkStart w:id="28" w:name="X120a0094810e9e2e35c63e165f7c5a1e58219ae"/>
    <w:p>
      <w:pPr>
        <w:pStyle w:val="Heading3"/>
      </w:pPr>
      <w:r>
        <w:t xml:space="preserve">4.2 Network Latency and Cloud Synchronization</w:t>
      </w:r>
    </w:p>
    <w:p>
      <w:pPr>
        <w:pStyle w:val="FirstParagraph"/>
      </w:pPr>
      <w:r>
        <w:t xml:space="preserve">The "</w:t>
      </w:r>
      <w:r>
        <w:t xml:space="preserve">Editor</w:t>
      </w:r>
      <w:r>
        <w:t xml:space="preserve">" relies on cloud-based auto-saving features. During peak hours in</w:t>
      </w:r>
      <w:r>
        <w:t xml:space="preserve"> </w:t>
      </w:r>
      <w:r>
        <w:rPr>
          <w:bCs/>
          <w:b/>
        </w:rPr>
        <w:t xml:space="preserve">Morocco Casablanca</w:t>
      </w:r>
      <w:r>
        <w:t xml:space="preserve">, local network congestion can impact sync speeds. The lab tests revealed that the software’s caching mechanism needed optimization to function smoothly when internet bandwidth fluctuates, a realistic scenario given the varying infrastructure quality across different neighborhoods of Casablanca.</w:t>
      </w:r>
    </w:p>
    <w:bookmarkEnd w:id="28"/>
    <w:bookmarkEnd w:id="29"/>
    <w:bookmarkStart w:id="32" w:name="performance-analysis-and-results"/>
    <w:p>
      <w:pPr>
        <w:pStyle w:val="Heading2"/>
      </w:pPr>
      <w:r>
        <w:t xml:space="preserve">5. Performance Analysis and Results</w:t>
      </w:r>
    </w:p>
    <w:p>
      <w:pPr>
        <w:pStyle w:val="FirstParagraph"/>
      </w:pPr>
      <w:r>
        <w:t xml:space="preserve">The data collected from the laboratory trials demonstrates substantial improvements in productivity when using the "</w:t>
      </w:r>
      <w:r>
        <w:t xml:space="preserve">Editor</w:t>
      </w:r>
      <w:r>
        <w:t xml:space="preserve">" specifically tailored for the Moroccan market.</w:t>
      </w:r>
    </w:p>
    <w:bookmarkStart w:id="30" w:name="processing-speed"/>
    <w:p>
      <w:pPr>
        <w:pStyle w:val="Heading3"/>
      </w:pPr>
      <w:r>
        <w:t xml:space="preserve">5.1 Processing Speed</w:t>
      </w:r>
    </w:p>
    <w:p>
      <w:pPr>
        <w:pStyle w:val="FirstParagraph"/>
      </w:pPr>
      <w:r>
        <w:t xml:space="preserve">Benchmarks indicate that document loading times decreased by 40% after implementing local server mirroring techniques suited for</w:t>
      </w:r>
      <w:r>
        <w:t xml:space="preserve"> </w:t>
      </w:r>
      <w:r>
        <w:rPr>
          <w:bCs/>
          <w:b/>
        </w:rPr>
        <w:t xml:space="preserve">Morocco Casablanca</w:t>
      </w:r>
      <w:r>
        <w:t xml:space="preserve">. The AI-driven grammar correction module, which supports both French and Arabic, reduced editing time by an average of 25 minutes per hour-long session.</w:t>
      </w:r>
    </w:p>
    <w:bookmarkEnd w:id="30"/>
    <w:bookmarkStart w:id="31" w:name="user-experience-ux"/>
    <w:p>
      <w:pPr>
        <w:pStyle w:val="Heading3"/>
      </w:pPr>
      <w:r>
        <w:t xml:space="preserve">5.2 User Experience (UX)</w:t>
      </w:r>
    </w:p>
    <w:p>
      <w:pPr>
        <w:pStyle w:val="FirstParagraph"/>
      </w:pPr>
      <w:r>
        <w:t xml:space="preserve">User feedback from the panel in</w:t>
      </w:r>
      <w:r>
        <w:t xml:space="preserve"> </w:t>
      </w:r>
      <w:r>
        <w:rPr>
          <w:bCs/>
          <w:b/>
        </w:rPr>
        <w:t xml:space="preserve">Morocco Casablanca</w:t>
      </w:r>
      <w:r>
        <w:t xml:space="preserve"> </w:t>
      </w:r>
      <w:r>
        <w:t xml:space="preserve">was overwhelmingly positive regarding the localized interface. Participants noted that the intuitive design of the "</w:t>
      </w:r>
      <w:r>
        <w:t xml:space="preserve">Editor</w:t>
      </w:r>
      <w:r>
        <w:t xml:space="preserve">" reduced training time for new employees. Specifically, professionals mentioned that having keyboard shortcuts compatible with Moroccan Arabic input methods greatly enhanced their workflow efficiency.</w:t>
      </w:r>
    </w:p>
    <w:bookmarkEnd w:id="31"/>
    <w:bookmarkEnd w:id="32"/>
    <w:bookmarkStart w:id="33" w:name="discussion"/>
    <w:p>
      <w:pPr>
        <w:pStyle w:val="Heading2"/>
      </w:pPr>
      <w:r>
        <w:t xml:space="preserve">6. Discussion</w:t>
      </w:r>
    </w:p>
    <w:p>
      <w:pPr>
        <w:pStyle w:val="FirstParagraph"/>
      </w:pPr>
      <w:r>
        <w:t xml:space="preserve">The success of the "</w:t>
      </w:r>
      <w:r>
        <w:t xml:space="preserve">Editor</w:t>
      </w:r>
      <w:r>
        <w:t xml:space="preserve">" deployment hinges on its ability to respect local cultural and linguistic nuances. In a city like</w:t>
      </w:r>
      <w:r>
        <w:t xml:space="preserve"> </w:t>
      </w:r>
      <w:r>
        <w:rPr>
          <w:bCs/>
          <w:b/>
        </w:rPr>
        <w:t xml:space="preserve">Morocco Casablanca</w:t>
      </w:r>
      <w:r>
        <w:t xml:space="preserve">, where business is conducted in a fluid mix of languages, software must be more than just functional; it must be culturally attuned. The laboratory findings suggest that ignoring the specific needs of</w:t>
      </w:r>
      <w:r>
        <w:t xml:space="preserve"> </w:t>
      </w:r>
      <w:r>
        <w:rPr>
          <w:bCs/>
          <w:b/>
        </w:rPr>
        <w:t xml:space="preserve">Morocco Casablanca</w:t>
      </w:r>
      <w:r>
        <w:t xml:space="preserve"> </w:t>
      </w:r>
      <w:r>
        <w:t xml:space="preserve">users leads to friction and inefficiency.</w:t>
      </w:r>
    </w:p>
    <w:p>
      <w:pPr>
        <w:pStyle w:val="BodyText"/>
      </w:pPr>
      <w:r>
        <w:t xml:space="preserve">Furthermore, the economic impact is significant. By adopting this optimized version of the "</w:t>
      </w:r>
      <w:r>
        <w:t xml:space="preserve">Editor</w:t>
      </w:r>
      <w:r>
        <w:t xml:space="preserve">", companies in Casablanca can reduce operational costs associated with proofreading and translation. This aligns with Morocco's broader national digital strategy to increase productivity in the private sector.</w:t>
      </w:r>
    </w:p>
    <w:bookmarkEnd w:id="33"/>
    <w:bookmarkStart w:id="34" w:name="conclusion-and-recommendations"/>
    <w:p>
      <w:pPr>
        <w:pStyle w:val="Heading2"/>
      </w:pPr>
      <w:r>
        <w:t xml:space="preserve">7. Conclusion and Recommendations</w:t>
      </w:r>
    </w:p>
    <w:p>
      <w:pPr>
        <w:pStyle w:val="FirstParagraph"/>
      </w:pPr>
      <w:r>
        <w:t xml:space="preserve">In conclusion, the laboratory evaluation confirms that the "</w:t>
      </w:r>
      <w:r>
        <w:t xml:space="preserve">Editor</w:t>
      </w:r>
      <w:r>
        <w:t xml:space="preserve">" is a viable, high-performance solution for content creation needs in Morocco. However, successful adoption requires specific adaptations for the local context of</w:t>
      </w:r>
      <w:r>
        <w:t xml:space="preserve"> </w:t>
      </w:r>
      <w:r>
        <w:rPr>
          <w:bCs/>
          <w:b/>
        </w:rPr>
        <w:t xml:space="preserve">Morocco Casablanca</w:t>
      </w:r>
      <w:r>
        <w:t xml:space="preserve">. The following recommendations are proposed:</w:t>
      </w:r>
    </w:p>
    <w:p>
      <w:pPr>
        <w:numPr>
          <w:ilvl w:val="0"/>
          <w:numId w:val="1001"/>
        </w:numPr>
        <w:pStyle w:val="Compact"/>
      </w:pPr>
      <w:r>
        <w:rPr>
          <w:bCs/>
          <w:b/>
        </w:rPr>
        <w:t xml:space="preserve">Continued Localization:</w:t>
      </w:r>
      <w:r>
        <w:t xml:space="preserve"> </w:t>
      </w:r>
      <w:r>
        <w:t xml:space="preserve">Expand language support to include Darija (Moroccan dialect) predictive text algorithms.</w:t>
      </w:r>
    </w:p>
    <w:p>
      <w:pPr>
        <w:numPr>
          <w:ilvl w:val="0"/>
          <w:numId w:val="1001"/>
        </w:numPr>
        <w:pStyle w:val="Compact"/>
      </w:pPr>
      <w:r>
        <w:t xml:space="preserve">Social Infrastructure Optimization:Editor" to accommodate intermittent connectivity issues in certain areas of Casablanca.</w:t>
      </w:r>
    </w:p>
    <w:p>
      <w:pPr>
        <w:numPr>
          <w:ilvl w:val="0"/>
          <w:numId w:val="1001"/>
        </w:numPr>
        <w:pStyle w:val="Compact"/>
      </w:pPr>
      <w:r>
        <w:rPr>
          <w:bCs/>
          <w:b/>
        </w:rPr>
        <w:t xml:space="preserve">Community Integration:</w:t>
      </w:r>
      <w:r>
        <w:t xml:space="preserve"> </w:t>
      </w:r>
      <w:r>
        <w:t xml:space="preserve">Establish a feedback loop with local tech communities in Casablanca to ensure ongoing relevance.</w:t>
      </w:r>
    </w:p>
    <w:p>
      <w:pPr>
        <w:pStyle w:val="FirstParagraph"/>
      </w:pPr>
      <w:r>
        <w:t xml:space="preserve">The implementation of this system marks a significant step forward for digital infrastructure in Morocco. By addressing the specific requirements of the workforce in Casablanca, we ensure that technology serves as an enabler rather than a barrier. The "</w:t>
      </w:r>
      <w:r>
        <w:t xml:space="preserve">Editor</w:t>
      </w:r>
      <w:r>
        <w:t xml:space="preserve">" is not just a tool; it is a bridge connecting global standards with local realities in</w:t>
      </w:r>
      <w:r>
        <w:t xml:space="preserve"> </w:t>
      </w:r>
      <w:r>
        <w:rPr>
          <w:bCs/>
          <w:b/>
        </w:rPr>
        <w:t xml:space="preserve">Morocco Casablanca</w:t>
      </w:r>
      <w:r>
        <w:t xml:space="preserve">.</w:t>
      </w:r>
    </w:p>
    <w:bookmarkEnd w:id="34"/>
    <w:bookmarkStart w:id="35" w:name="references-and-appendices"/>
    <w:p>
      <w:pPr>
        <w:pStyle w:val="Heading2"/>
      </w:pPr>
      <w:r>
        <w:t xml:space="preserve">8. References and Appendices</w:t>
      </w:r>
    </w:p>
    <w:p>
      <w:pPr>
        <w:pStyle w:val="FirstParagraph"/>
      </w:pPr>
      <w:r>
        <w:rPr>
          <w:iCs/>
          <w:i/>
        </w:rPr>
        <w:t xml:space="preserve">Note: For the full appendices containing raw data logs from the Casablanca server nodes and detailed user survey results regarding the Editor interface, please refer to the supplementary digital archive.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a Digital Editor Suite in Casablanca, Morocco</dc:title>
  <dc:creator/>
  <dc:language>en</dc:language>
  <cp:keywords/>
  <dcterms:created xsi:type="dcterms:W3CDTF">2026-07-29T06:32:02Z</dcterms:created>
  <dcterms:modified xsi:type="dcterms:W3CDTF">2026-07-29T06:32:02Z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