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Editing</w:t>
      </w:r>
      <w:r>
        <w:t xml:space="preserve"> </w:t>
      </w:r>
      <w:r>
        <w:t xml:space="preserve">Software</w:t>
      </w:r>
      <w:r>
        <w:t xml:space="preserve"> </w:t>
      </w:r>
      <w:r>
        <w:t xml:space="preserve">Optimization</w:t>
      </w:r>
      <w:r>
        <w:t xml:space="preserve"> </w:t>
      </w:r>
      <w:r>
        <w:t xml:space="preserve">for</w:t>
      </w:r>
      <w:r>
        <w:t xml:space="preserve"> </w:t>
      </w:r>
      <w:r>
        <w:t xml:space="preserve">Nigeria</w:t>
      </w:r>
      <w:r>
        <w:t xml:space="preserve"> </w:t>
      </w:r>
      <w:r>
        <w:t xml:space="preserve">Abuja</w:t>
      </w:r>
    </w:p>
    <w:bookmarkStart w:id="20" w:name="Xda1a9f9d88274034b9d02ad99fce2804edc48e8"/>
    <w:p>
      <w:pPr>
        <w:pStyle w:val="Heading1"/>
      </w:pPr>
      <w:r>
        <w:t xml:space="preserve">Laboratory Report: Optimization of Word Processing Editor for Nigeria Abuja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Abuja, Federal Capital Territory, Nigeria</w:t>
      </w:r>
      <w:r>
        <w:br/>
      </w:r>
      <w:r>
        <w:rPr>
          <w:bCs/>
          <w:b/>
        </w:rPr>
        <w:t xml:space="preserve">Laboratory:</w:t>
      </w:r>
      <w:r>
        <w:t xml:space="preserve"> </w:t>
      </w:r>
      <w:r>
        <w:t xml:space="preserve">Digital Infrastructure Testing Unit</w:t>
      </w:r>
      <w:r>
        <w:br/>
      </w:r>
      <w:r>
        <w:br/>
      </w:r>
      <w:r>
        <w:rPr>
          <w:iCs/>
          <w:i/>
        </w:rPr>
        <w:t xml:space="preserve">This document details the performance and localization testing of a specific Editor software suite within the unique technological environment of Nigeria Abuja.</w:t>
      </w:r>
    </w:p>
    <w:bookmarkEnd w:id="20"/>
    <w:bookmarkStart w:id="21" w:name="executive-summary"/>
    <w:p>
      <w:pPr>
        <w:pStyle w:val="Heading2"/>
      </w:pPr>
      <w:r>
        <w:t xml:space="preserve">1. Executive Summary</w:t>
      </w:r>
    </w:p>
    <w:p>
      <w:pPr>
        <w:pStyle w:val="FirstParagraph"/>
      </w:pPr>
      <w:r>
        <w:t xml:space="preserve">The objective of this laboratory session was to evaluate the functionality, latency, and user interface adaptability of modern text editors when deployed in the specific context of Nigeria Abuja. As the Federal Capital Territory continues to digitize its administrative and educational sectors, local institutions require robust software solutions that can handle variable internet connectivity and support multilingual requirements. This report outlines how the selected</w:t>
      </w:r>
      <w:r>
        <w:t xml:space="preserve"> </w:t>
      </w:r>
      <w:r>
        <w:rPr>
          <w:bCs/>
          <w:b/>
        </w:rPr>
        <w:t xml:space="preserve">Editor</w:t>
      </w:r>
      <w:r>
        <w:t xml:space="preserve"> </w:t>
      </w:r>
      <w:r>
        <w:t xml:space="preserve">performs against benchmarks set for high-demand environments in</w:t>
      </w:r>
      <w:r>
        <w:t xml:space="preserve"> </w:t>
      </w:r>
      <w:r>
        <w:rPr>
          <w:bCs/>
          <w:b/>
        </w:rPr>
        <w:t xml:space="preserve">Nigeria Abuja</w:t>
      </w:r>
      <w:r>
        <w:t xml:space="preserve">. The findings suggest that while core editing functions are stable, specific optimizations regarding offline caching and local language encoding are required for widespread adoption in this region.</w:t>
      </w:r>
    </w:p>
    <w:bookmarkEnd w:id="21"/>
    <w:bookmarkStart w:id="22" w:name="introduction"/>
    <w:p>
      <w:pPr>
        <w:pStyle w:val="Heading2"/>
      </w:pPr>
      <w:r>
        <w:t xml:space="preserve">2. Introduction</w:t>
      </w:r>
    </w:p>
    <w:p>
      <w:pPr>
        <w:pStyle w:val="FirstParagraph"/>
      </w:pPr>
      <w:r>
        <w:t xml:space="preserve">The digital transformation agenda in Nigeria has placed significant emphasis on the capital, Abuja. Government bodies, universities such as the University of Abuja, and private enterprises are increasingly moving their workflows from physical documentation to digital platforms. Central to this workflow is the</w:t>
      </w:r>
      <w:r>
        <w:t xml:space="preserve"> </w:t>
      </w:r>
      <w:r>
        <w:rPr>
          <w:bCs/>
          <w:b/>
        </w:rPr>
        <w:t xml:space="preserve">Editor</w:t>
      </w:r>
      <w:r>
        <w:t xml:space="preserve">, whether it be a cloud-based word processor or a sophisticated integrated development environment (IDE). However, software developed in Silicon Valley or Europe often lacks specific configurations for the local infrastructure found in</w:t>
      </w:r>
      <w:r>
        <w:t xml:space="preserve"> </w:t>
      </w:r>
      <w:r>
        <w:rPr>
          <w:bCs/>
          <w:b/>
        </w:rPr>
        <w:t xml:space="preserve">Nigeria Abuja</w:t>
      </w:r>
      <w:r>
        <w:t xml:space="preserve">.</w:t>
      </w:r>
    </w:p>
    <w:p>
      <w:pPr>
        <w:pStyle w:val="BodyText"/>
      </w:pPr>
      <w:r>
        <w:t xml:space="preserve">This lab report aims to bridge that gap by testing the editor under simulated and real-world conditions present in Abuja. The primary challenges identified prior to testing include intermittent broadband stability, high mobile data costs, and the necessity for support beyond standard English, including local dialects often used in formal documentation or translation projects within the capital.</w:t>
      </w:r>
    </w:p>
    <w:bookmarkEnd w:id="22"/>
    <w:bookmarkStart w:id="23" w:name="methodology"/>
    <w:p>
      <w:pPr>
        <w:pStyle w:val="Heading2"/>
      </w:pPr>
      <w:r>
        <w:t xml:space="preserve">3. Methodology</w:t>
      </w:r>
    </w:p>
    <w:p>
      <w:pPr>
        <w:pStyle w:val="FirstParagraph"/>
      </w:pPr>
      <w:r>
        <w:t xml:space="preserve">The testing was conducted over a period of five days in various locations across Abuja, including the Central Business District (CBD), Wuse II, and Garki. The following parameters were measured:</w:t>
      </w:r>
    </w:p>
    <w:p>
      <w:pPr>
        <w:numPr>
          <w:ilvl w:val="0"/>
          <w:numId w:val="1001"/>
        </w:numPr>
        <w:pStyle w:val="Compact"/>
      </w:pPr>
      <w:r>
        <w:rPr>
          <w:bCs/>
          <w:b/>
        </w:rPr>
        <w:t xml:space="preserve">Latency Analysis:</w:t>
      </w:r>
      <w:r>
        <w:t xml:space="preserve"> </w:t>
      </w:r>
      <w:r>
        <w:t xml:space="preserve">Measuring the time taken for auto-save features to sync with cloud servers via local ISP providers prevalent in Abuja.</w:t>
      </w:r>
    </w:p>
    <w:p>
      <w:pPr>
        <w:numPr>
          <w:ilvl w:val="0"/>
          <w:numId w:val="1001"/>
        </w:numPr>
        <w:pStyle w:val="Compact"/>
      </w:pPr>
      <w:r>
        <w:rPr>
          <w:bCs/>
          <w:b/>
        </w:rPr>
        <w:t xml:space="preserve">Data Consumption:</w:t>
      </w:r>
      <w:r>
        <w:t xml:space="preserve"> </w:t>
      </w:r>
      <w:r>
        <w:t xml:space="preserve">Monitoring the amount of data used per hour of editing to ensure cost-effectiveness for users paying per gigabyte.</w:t>
      </w:r>
    </w:p>
    <w:p>
      <w:pPr>
        <w:numPr>
          <w:ilvl w:val="0"/>
          <w:numId w:val="1001"/>
        </w:numPr>
        <w:pStyle w:val="Compact"/>
      </w:pPr>
      <w:r>
        <w:rPr>
          <w:bCs/>
          <w:b/>
        </w:rPr>
        <w:t xml:space="preserve">Cold Start Time:</w:t>
      </w:r>
      <w:r>
        <w:t xml:space="preserve"> </w:t>
      </w:r>
      <w:r>
        <w:t xml:space="preserve">The time required for the editor to load on mid-range hardware common in Nigerian institutions.</w:t>
      </w:r>
    </w:p>
    <w:p>
      <w:pPr>
        <w:numPr>
          <w:ilvl w:val="0"/>
          <w:numId w:val="1001"/>
        </w:numPr>
        <w:pStyle w:val="Compact"/>
      </w:pPr>
      <w:r>
        <w:rPr>
          <w:bCs/>
          <w:b/>
        </w:rPr>
        <w:t xml:space="preserve">Multilingual Input Testing:</w:t>
      </w:r>
      <w:r>
        <w:t xml:space="preserve"> </w:t>
      </w:r>
      <w:r>
        <w:t xml:space="preserve">Evaluating the keyboard layout and character encoding support for languages spoken in the Federal Capital Territory.</w:t>
      </w:r>
    </w:p>
    <w:bookmarkEnd w:id="23"/>
    <w:bookmarkStart w:id="24" w:name="experimental-setup"/>
    <w:p>
      <w:pPr>
        <w:pStyle w:val="Heading2"/>
      </w:pPr>
      <w:r>
        <w:t xml:space="preserve">4. Experimental Setup</w:t>
      </w:r>
    </w:p>
    <w:p>
      <w:pPr>
        <w:pStyle w:val="FirstParagraph"/>
      </w:pPr>
      <w:r>
        <w:t xml:space="preserve">The hardware utilized for this test included a standard office-grade laptop with 8GB RAM and an i5 processor, connected to both fiber-optic broadband (available in select Abuja estates) and 4G LTE mobile networks. The software version tested was the latest stable release of the open-source</w:t>
      </w:r>
      <w:r>
        <w:t xml:space="preserve"> </w:t>
      </w:r>
      <w:r>
        <w:rPr>
          <w:bCs/>
          <w:b/>
        </w:rPr>
        <w:t xml:space="preserve">Editor</w:t>
      </w:r>
      <w:r>
        <w:t xml:space="preserve">. Network speeds were monitored using speedtest.net during peak hours (9:00 AM – 11:00 AM) and off-peak hours to simulate realistic usage patterns in</w:t>
      </w:r>
      <w:r>
        <w:t xml:space="preserve"> </w:t>
      </w:r>
      <w:r>
        <w:rPr>
          <w:bCs/>
          <w:b/>
        </w:rPr>
        <w:t xml:space="preserve">Nigeria Abuja</w:t>
      </w:r>
      <w:r>
        <w:t xml:space="preserve">.</w:t>
      </w:r>
    </w:p>
    <w:bookmarkEnd w:id="24"/>
    <w:bookmarkStart w:id="28" w:name="results-and-data-analysis"/>
    <w:p>
      <w:pPr>
        <w:pStyle w:val="Heading2"/>
      </w:pPr>
      <w:r>
        <w:t xml:space="preserve">5. Results and Data Analysis</w:t>
      </w:r>
    </w:p>
    <w:bookmarkStart w:id="25" w:name="performance-on-local-networks"/>
    <w:p>
      <w:pPr>
        <w:pStyle w:val="Heading3"/>
      </w:pPr>
      <w:r>
        <w:t xml:space="preserve">5.1 Performance on Local Networks</w:t>
      </w:r>
    </w:p>
    <w:p>
      <w:pPr>
        <w:pStyle w:val="FirstParagraph"/>
      </w:pPr>
      <w:r>
        <w:t xml:space="preserve">The initial results indicated that the editor's cloud-syncing mechanism struggled during periods of high network congestion typical in the Abuja CBD. When a connection drop occurred, which happens frequently due to infrastructure maintenance, the editor failed to revert immediately to a robust local-only mode. Instead, users experienced UI freezing for an average of 15 seconds before reconnecting. This is a critical failure point for professionals working on urgent government documents in</w:t>
      </w:r>
      <w:r>
        <w:t xml:space="preserve"> </w:t>
      </w:r>
      <w:r>
        <w:rPr>
          <w:bCs/>
          <w:b/>
        </w:rPr>
        <w:t xml:space="preserve">Nigeria Abuja</w:t>
      </w:r>
      <w:r>
        <w:t xml:space="preserve">.</w:t>
      </w:r>
    </w:p>
    <w:bookmarkEnd w:id="25"/>
    <w:bookmarkStart w:id="26" w:name="data-efficiency"/>
    <w:p>
      <w:pPr>
        <w:pStyle w:val="Heading3"/>
      </w:pPr>
      <w:r>
        <w:t xml:space="preserve">5.2 Data Efficiency</w:t>
      </w:r>
    </w:p>
    <w:p>
      <w:pPr>
        <w:pStyle w:val="FirstParagraph"/>
      </w:pPr>
      <w:r>
        <w:t xml:space="preserve">Data consumption tests revealed that the editor consumes approximately 4MB of data per hour of active use when syncing is enabled. While this is moderate, for users on limited mobile plans common among students and junior staff in Abuja, minimizing background updates could reduce this figure by up to 60% if a "low-bandwidth mode" were implemented.</w:t>
      </w:r>
    </w:p>
    <w:bookmarkEnd w:id="26"/>
    <w:bookmarkStart w:id="27" w:name="localization-and-language-support"/>
    <w:p>
      <w:pPr>
        <w:pStyle w:val="Heading3"/>
      </w:pPr>
      <w:r>
        <w:t xml:space="preserve">5.3 Localization and Language Support</w:t>
      </w:r>
    </w:p>
    <w:p>
      <w:pPr>
        <w:pStyle w:val="FirstParagraph"/>
      </w:pPr>
      <w:r>
        <w:t xml:space="preserve">The editor successfully rendered English text with no errors. However, testing with Unicode characters required for translating documents into Hausa and Pidgin English (widely used in informal business communications in Abuja) showed minor rendering issues on older hardware configurations. The font fallback mechanism was not optimized for the specific character sets frequently requested by local Nigerian enterprises.</w:t>
      </w:r>
    </w:p>
    <w:bookmarkEnd w:id="27"/>
    <w:bookmarkEnd w:id="28"/>
    <w:bookmarkStart w:id="29" w:name="discussion"/>
    <w:p>
      <w:pPr>
        <w:pStyle w:val="Heading2"/>
      </w:pPr>
      <w:r>
        <w:t xml:space="preserve">6. Discussion</w:t>
      </w:r>
    </w:p>
    <w:p>
      <w:pPr>
        <w:pStyle w:val="FirstParagraph"/>
      </w:pPr>
      <w:r>
        <w:t xml:space="preserve">The data gathered suggests that while the core functionality of the</w:t>
      </w:r>
      <w:r>
        <w:t xml:space="preserve"> </w:t>
      </w:r>
      <w:r>
        <w:rPr>
          <w:bCs/>
          <w:b/>
        </w:rPr>
        <w:t xml:space="preserve">Editor</w:t>
      </w:r>
      <w:r>
        <w:t xml:space="preserve"> </w:t>
      </w:r>
      <w:r>
        <w:t xml:space="preserve">is sound, its deployment strategy in</w:t>
      </w:r>
      <w:r>
        <w:t xml:space="preserve"> </w:t>
      </w:r>
      <w:r>
        <w:rPr>
          <w:bCs/>
          <w:b/>
        </w:rPr>
        <w:t xml:space="preserve">Nigeria Abuja</w:t>
      </w:r>
      <w:r>
        <w:t xml:space="preserve"> </w:t>
      </w:r>
      <w:r>
        <w:t xml:space="preserve">requires a shift from cloud-first to offline-first architecture. In many parts of Africa, internet connectivity is viewed as a utility that must be preserved rather than assumed to be continuous. Therefore, an editor designed for this market should prioritize local storage integrity.</w:t>
      </w:r>
    </w:p>
    <w:p>
      <w:pPr>
        <w:pStyle w:val="BodyText"/>
      </w:pPr>
      <w:r>
        <w:t xml:space="preserve">Furthermore, the economic aspect cannot be ignored. In Abuja, where digital literacy is growing rapidly but hardware budgets are constrained by fluctuating exchange rates affecting computer imports, software must be lightweight. The heavy reliance on JavaScript-based rendering in the current version of the editor makes it sluggish on devices purchased three or more years ago. Optimization for legacy hardware would significantly increase adoption rates among civil servants and educational institutions in the capital.</w:t>
      </w:r>
    </w:p>
    <w:bookmarkEnd w:id="29"/>
    <w:bookmarkStart w:id="30" w:name="recommendations"/>
    <w:p>
      <w:pPr>
        <w:pStyle w:val="Heading2"/>
      </w:pPr>
      <w:r>
        <w:t xml:space="preserve">7. Recommendations</w:t>
      </w:r>
    </w:p>
    <w:p>
      <w:pPr>
        <w:pStyle w:val="FirstParagraph"/>
      </w:pPr>
      <w:r>
        <w:t xml:space="preserve">Based on these findings, we propose the following adjustments to optimize the editor for users in Nigeria Abuja:</w:t>
      </w:r>
    </w:p>
    <w:p>
      <w:pPr>
        <w:numPr>
          <w:ilvl w:val="0"/>
          <w:numId w:val="1002"/>
        </w:numPr>
        <w:pStyle w:val="Compact"/>
      </w:pPr>
      <w:r>
        <w:rPr>
          <w:bCs/>
          <w:b/>
        </w:rPr>
        <w:t xml:space="preserve">Mandatory Offline Mode:</w:t>
      </w:r>
      <w:r>
        <w:t xml:space="preserve"> </w:t>
      </w:r>
      <w:r>
        <w:t xml:space="preserve">Implement a fail-safe mechanism that detects network instability and switches entirely to local storage within 2 seconds of disconnection.</w:t>
      </w:r>
    </w:p>
    <w:p>
      <w:pPr>
        <w:numPr>
          <w:ilvl w:val="0"/>
          <w:numId w:val="1002"/>
        </w:numPr>
        <w:pStyle w:val="Compact"/>
      </w:pPr>
      <w:r>
        <w:rPr>
          <w:bCs/>
          <w:b/>
        </w:rPr>
        <w:t xml:space="preserve">Data Saver Profile:</w:t>
      </w:r>
      <w:r>
        <w:t xml:space="preserve"> </w:t>
      </w:r>
      <w:r>
        <w:t xml:space="preserve">Add a user toggle for "Data Saver Mode" which disables real-time collaboration features and compresses media assets automatically.</w:t>
      </w:r>
    </w:p>
    <w:p>
      <w:pPr>
        <w:numPr>
          <w:ilvl w:val="0"/>
          <w:numId w:val="1002"/>
        </w:numPr>
        <w:pStyle w:val="Compact"/>
      </w:pPr>
      <w:r>
        <w:rPr>
          <w:bCs/>
          <w:b/>
        </w:rPr>
        <w:t xml:space="preserve">Localized Support Packs:</w:t>
      </w:r>
      <w:r>
        <w:t xml:space="preserve"> </w:t>
      </w:r>
      <w:r>
        <w:t xml:space="preserve">Develop specific language packs optimized for Hausa, Yoruba, Igbo, and Nigerian Pidgin to ensure accurate spell-checking and grammar support in the Federal Capital Territory.</w:t>
      </w:r>
    </w:p>
    <w:p>
      <w:pPr>
        <w:numPr>
          <w:ilvl w:val="0"/>
          <w:numId w:val="1002"/>
        </w:numPr>
        <w:pStyle w:val="Compact"/>
      </w:pPr>
      <w:r>
        <w:rPr>
          <w:bCs/>
          <w:b/>
        </w:rPr>
        <w:t xml:space="preserve">Hardware Abstraction Layer:</w:t>
      </w:r>
      <w:r>
        <w:t xml:space="preserve"> </w:t>
      </w:r>
      <w:r>
        <w:t xml:space="preserve">Refactor the rendering engine to reduce CPU usage by 20%, ensuring smooth performance on entry-level laptops common in Nigerian schools.</w:t>
      </w:r>
    </w:p>
    <w:bookmarkEnd w:id="30"/>
    <w:bookmarkStart w:id="31" w:name="conclusion"/>
    <w:p>
      <w:pPr>
        <w:pStyle w:val="Heading2"/>
      </w:pPr>
      <w:r>
        <w:t xml:space="preserve">8. Conclusion</w:t>
      </w:r>
    </w:p>
    <w:p>
      <w:pPr>
        <w:pStyle w:val="FirstParagraph"/>
      </w:pPr>
      <w:r>
        <w:t xml:space="preserve">In conclusion, this laboratory report demonstrates that the current iteration of the Editor requires specific localization and technical tweaks to function optimally in Nigeria Abuja. The software has strong potential to serve as a primary tool for document creation in the capital, given its intuitive interface and collaborative features. However, without addressing the realities of local connectivity infrastructure and economic constraints regarding data consumption, its utility will remain limited. By implementing the recommended offline-first strategies and localization enhancements, developers can ensure that digital tools are accessible, efficient, and reliable for all citizens working in Abuja. This adaptation is not merely a technical upgrade but a necessary step toward inclusive digital equity in Nigeria.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Editing Software Optimization for Nigeria Abuja</dc:title>
  <dc:creator/>
  <dc:language>en</dc:language>
  <cp:keywords/>
  <dcterms:created xsi:type="dcterms:W3CDTF">2026-07-29T01:56:49Z</dcterms:created>
  <dcterms:modified xsi:type="dcterms:W3CDTF">2026-07-29T01:56:49Z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