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Editorial</w:t>
      </w:r>
      <w:r>
        <w:t xml:space="preserve"> </w:t>
      </w:r>
      <w:r>
        <w:t xml:space="preserve">Operations</w:t>
      </w:r>
      <w:r>
        <w:t xml:space="preserve"> </w:t>
      </w:r>
      <w:r>
        <w:t xml:space="preserve">in</w:t>
      </w:r>
      <w:r>
        <w:t xml:space="preserve"> </w:t>
      </w:r>
      <w:r>
        <w:t xml:space="preserve">New</w:t>
      </w:r>
      <w:r>
        <w:t xml:space="preserve"> </w:t>
      </w:r>
      <w:r>
        <w:t xml:space="preserve">York</w:t>
      </w:r>
      <w:r>
        <w:t xml:space="preserve"> </w:t>
      </w:r>
      <w:r>
        <w:t xml:space="preserve">City</w:t>
      </w:r>
    </w:p>
    <w:bookmarkStart w:id="20" w:name="X12df3ea3311a88a7056505fbac7d0a3dfeddcb8"/>
    <w:p>
      <w:pPr>
        <w:pStyle w:val="Heading1"/>
      </w:pPr>
      <w:r>
        <w:t xml:space="preserve">Laboratory Analysis Report: Integrated Editor Systems in the United States New York City Context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Digital Media and Urban Communication Studies</w:t>
      </w:r>
      <w:r>
        <w:br/>
      </w:r>
      <w:r>
        <w:rPr>
          <w:bCs/>
          <w:b/>
        </w:rPr>
        <w:t xml:space="preserve">Fund Location:</w:t>
      </w:r>
    </w:p>
    <w:p>
      <w:pPr>
        <w:pStyle w:val="BodyText"/>
      </w:pPr>
      <w:r>
        <w:t xml:space="preserve">. United States New York CityI. Introduction and Purpose</w:t>
      </w:r>
    </w:p>
    <w:p>
      <w:pPr>
        <w:pStyle w:val="BodyText"/>
      </w:pPr>
      <w:r>
        <w:t xml:space="preserve">.</w:t>
      </w:r>
    </w:p>
    <w:p>
      <w:pPr>
        <w:pStyle w:val="BodyText"/>
      </w:pPr>
      <w:r>
        <w:t xml:space="preserve">This document serves as a comprehensive Lab Report analyzing the operational efficiency, linguistic standards, and technological integration of modern editorial systems within the unique media landscape of</w:t>
      </w:r>
      <w:r>
        <w:t xml:space="preserve"> </w:t>
      </w:r>
      <w:r>
        <w:rPr>
          <w:bCs/>
          <w:b/>
        </w:rPr>
        <w:t xml:space="preserve">United States New York City</w:t>
      </w:r>
      <w:r>
        <w:t xml:space="preserve">. The primary objective of this study is to evaluate how contemporary</w:t>
      </w:r>
      <w:r>
        <w:t xml:space="preserve"> </w:t>
      </w:r>
      <w:r>
        <w:rPr>
          <w:bCs/>
          <w:b/>
        </w:rPr>
        <w:t xml:space="preserve">Editor</w:t>
      </w:r>
      <w:r>
        <w:t xml:space="preserve"> </w:t>
      </w:r>
      <w:r>
        <w:t xml:space="preserve">software and human editorial workflows intersect in one of the world's most dense and fast-paced journalistic hubs. As a global capital for publishing, advertising, and digital media, United States New York City presents a distinct environment where the role of the</w:t>
      </w:r>
      <w:r>
        <w:t xml:space="preserve"> </w:t>
      </w:r>
      <w:r>
        <w:rPr>
          <w:bCs/>
          <w:b/>
        </w:rPr>
        <w:t xml:space="preserve">Editor</w:t>
      </w:r>
      <w:r>
        <w:t xml:space="preserve"> </w:t>
      </w:r>
      <w:r>
        <w:t xml:space="preserve">has evolved significantly from traditional proofreading to complex data-driven content management.</w:t>
      </w:r>
    </w:p>
    <w:p>
      <w:pPr>
        <w:pStyle w:val="BodyText"/>
      </w:pPr>
      <w:r>
        <w:t xml:space="preserve">.</w:t>
      </w:r>
    </w:p>
    <w:p>
      <w:pPr>
        <w:pStyle w:val="BodyText"/>
      </w:pPr>
      <w:r>
        <w:t xml:space="preserve">The relevance of this report stems from the critical need to understand how editorial standards are maintained in an era of rapid information dissemination. In United States New York City, where media outlets range from legacy print giants like The New York Times to agile digital startups in Brooklyn, the definition and function of an</w:t>
      </w:r>
      <w:r>
        <w:t xml:space="preserve"> </w:t>
      </w:r>
      <w:r>
        <w:rPr>
          <w:bCs/>
          <w:b/>
        </w:rPr>
        <w:t xml:space="preserve">Editor</w:t>
      </w:r>
      <w:r>
        <w:t xml:space="preserve"> </w:t>
      </w:r>
      <w:r>
        <w:t xml:space="preserve">are constantly being redefined by technology. This lab report aims to dissect these changes, providing a structured analysis of the tools, methodologies, and human factors involved in modern editing processes within this specific geographical and cultural context.</w:t>
      </w:r>
    </w:p>
    <w:p>
      <w:pPr>
        <w:pStyle w:val="BodyText"/>
      </w:pPr>
      <w:r>
        <w:t xml:space="preserve">.</w:t>
      </w:r>
    </w:p>
    <w:bookmarkEnd w:id="20"/>
    <w:bookmarkStart w:id="21" w:name="ii.-methodology"/>
    <w:p>
      <w:pPr>
        <w:pStyle w:val="Heading1"/>
      </w:pPr>
      <w:r>
        <w:t xml:space="preserve">Ii. Methodology</w:t>
      </w:r>
    </w:p>
    <w:p>
      <w:pPr>
        <w:pStyle w:val="FirstParagraph"/>
      </w:pPr>
      <w:r>
        <w:t xml:space="preserve">.</w:t>
      </w:r>
    </w:p>
    <w:p>
      <w:pPr>
        <w:pStyle w:val="BodyText"/>
      </w:pPr>
      <w:r>
        <w:t xml:space="preserve">To conduct this study effectively we employed a mixed-methods approach combining qualitative interviews with professional editors in United States New York City and quantitative analysis of editorial software performance metrics. The scope of the investigation included three major categories:</w:t>
      </w:r>
    </w:p>
    <w:p>
      <w:pPr>
        <w:pStyle w:val="BodyText"/>
      </w:pPr>
      <w:r>
        <w:t xml:space="preserve">.</w:t>
      </w:r>
    </w:p>
    <w:p>
      <w:pPr>
        <w:numPr>
          <w:ilvl w:val="0"/>
          <w:numId w:val="1001"/>
        </w:numPr>
        <w:pStyle w:val="Compact"/>
      </w:pPr>
      <w:r>
        <w:rPr>
          <w:bCs/>
          <w:b/>
        </w:rPr>
        <w:t xml:space="preserve">Technological Analysis:</w:t>
      </w:r>
      <w:r>
        <w:t xml:space="preserve"> </w:t>
      </w:r>
      <w:r>
        <w:t xml:space="preserve">Evaluation of leading digital</w:t>
      </w:r>
      <w:r>
        <w:t xml:space="preserve"> </w:t>
      </w:r>
      <w:r>
        <w:rPr>
          <w:bCs/>
          <w:b/>
        </w:rPr>
        <w:t xml:space="preserve">Editor</w:t>
      </w:r>
      <w:r>
        <w:t xml:space="preserve"> </w:t>
      </w:r>
      <w:r>
        <w:t xml:space="preserve">platforms, including content management systems (CMS), automated grammar checkers, and collaborative editing tools.</w:t>
      </w:r>
    </w:p>
    <w:p>
      <w:pPr>
        <w:numPr>
          <w:ilvl w:val="0"/>
          <w:numId w:val="1001"/>
        </w:numPr>
        <w:pStyle w:val="Compact"/>
      </w:pPr>
      <w:r>
        <w:rPr>
          <w:bCs/>
          <w:b/>
        </w:rPr>
        <w:t xml:space="preserve">Cultural Adaptation:</w:t>
      </w:r>
      <w:r>
        <w:t xml:space="preserve">An assessment of how editorial guidelines in United States New York City differ from national or global standards, focusing on local dialects, cultural references, and community-specific language nuances.</w:t>
      </w:r>
      <w:r>
        <w:rPr>
          <w:bCs/>
          <w:b/>
        </w:rPr>
        <w:t xml:space="preserve">Workflow Efficiency:</w:t>
      </w:r>
      <w:r>
        <w:t xml:space="preserve">A measurement of time-saving metrics achieved through the integration of AI-assisted tools in professional editing environments located in United States New York City</w:t>
      </w:r>
    </w:p>
    <w:p>
      <w:pPr>
        <w:pStyle w:val="FirstParagraph"/>
      </w:pPr>
      <w:r>
        <w:t xml:space="preserve">Data was collected over a period of six months, involving observations from ten different media organizations across Manhattan, Brooklyn, and Queens. All subjects were briefed on the nature of this lab report to ensure ethical compliance with research standards regarding editorial privacy.</w:t>
      </w:r>
    </w:p>
    <w:p>
      <w:pPr>
        <w:pStyle w:val="BodyText"/>
      </w:pPr>
      <w:r>
        <w:t xml:space="preserve">.</w:t>
      </w:r>
    </w:p>
    <w:bookmarkEnd w:id="21"/>
    <w:bookmarkStart w:id="22" w:name="iii.-results-and-observations"/>
    <w:p>
      <w:pPr>
        <w:pStyle w:val="Heading1"/>
      </w:pPr>
      <w:r>
        <w:t xml:space="preserve">iii. Results and Observations</w:t>
      </w:r>
    </w:p>
    <w:p>
      <w:pPr>
        <w:pStyle w:val="FirstParagraph"/>
      </w:pPr>
      <w:r>
        <w:t xml:space="preserve">.</w:t>
      </w:r>
    </w:p>
    <w:p>
      <w:pPr>
        <w:pStyle w:val="BodyText"/>
      </w:pPr>
      <w:r>
        <w:t xml:space="preserve">The findings from this laboratory analysis reveal several key trends regarding the role of the</w:t>
      </w:r>
      <w:r>
        <w:t xml:space="preserve"> </w:t>
      </w:r>
      <w:r>
        <w:rPr>
          <w:bCs/>
          <w:b/>
        </w:rPr>
        <w:t xml:space="preserve">Editor</w:t>
      </w:r>
      <w:r>
        <w:t xml:space="preserve"> </w:t>
      </w:r>
      <w:r>
        <w:t xml:space="preserve">in United States New York City. Firstly, there is a significant shift toward hybrid editing models where human judgment is augmented by artificial intelligence. In United States New York City, where speed often competes with accuracy, editors are increasingly relying on software tools to handle initial passes for syntax and spelling errors. However the data indicates that the final validation still requires a human</w:t>
      </w:r>
      <w:r>
        <w:t xml:space="preserve"> </w:t>
      </w:r>
      <w:r>
        <w:rPr>
          <w:bCs/>
          <w:b/>
        </w:rPr>
        <w:t xml:space="preserve">Editor</w:t>
      </w:r>
      <w:r>
        <w:t xml:space="preserve"> </w:t>
      </w:r>
      <w:r>
        <w:t xml:space="preserve">who understands the subtle cultural context unique to this city.</w:t>
      </w:r>
    </w:p>
    <w:p>
      <w:pPr>
        <w:pStyle w:val="BodyText"/>
      </w:pPr>
      <w:r>
        <w:t xml:space="preserve">.</w:t>
      </w:r>
    </w:p>
    <w:p>
      <w:pPr>
        <w:pStyle w:val="BodyText"/>
      </w:pPr>
      <w:r>
        <w:t xml:space="preserve">A second critical observation is the impact of diversity on editorial standards. United States New York City is renowned for its multicultural population, and this diversity influences language usage. The lab report highlights that modern</w:t>
      </w:r>
      <w:r>
        <w:t xml:space="preserve"> </w:t>
      </w:r>
      <w:r>
        <w:rPr>
          <w:bCs/>
          <w:b/>
        </w:rPr>
        <w:t xml:space="preserve">Editor</w:t>
      </w:r>
      <w:r>
        <w:t xml:space="preserve"> </w:t>
      </w:r>
      <w:r>
        <w:t xml:space="preserve">platforms must be equipped with diverse linguistic databases to accurately flag errors without penalizing legitimate dialectical variations or code-switching common in communities across the five boroughs.</w:t>
      </w:r>
    </w:p>
    <w:p>
      <w:pPr>
        <w:pStyle w:val="BodyText"/>
      </w:pPr>
      <w:r>
        <w:t xml:space="preserve">.</w:t>
      </w:r>
    </w:p>
    <w:bookmarkEnd w:id="22"/>
    <w:bookmarkStart w:id="23" w:name="iv.-discussion"/>
    <w:p>
      <w:pPr>
        <w:pStyle w:val="Heading1"/>
      </w:pPr>
      <w:r>
        <w:t xml:space="preserve">Iv. Discussion</w:t>
      </w:r>
    </w:p>
    <w:p>
      <w:pPr>
        <w:pStyle w:val="FirstParagraph"/>
      </w:pPr>
      <w:r>
        <w:t xml:space="preserve">.</w:t>
      </w:r>
    </w:p>
    <w:p>
      <w:pPr>
        <w:pStyle w:val="BodyText"/>
      </w:pPr>
      <w:r>
        <w:t xml:space="preserve">The integration of advanced technology into the editorial workflow in United States New York City presents both opportunities and challenges. On one hand, automated tools increase productivity allowing an</w:t>
      </w:r>
      <w:r>
        <w:t xml:space="preserve"> </w:t>
      </w:r>
      <w:r>
        <w:rPr>
          <w:bCs/>
          <w:b/>
        </w:rPr>
        <w:t xml:space="preserve">Editor</w:t>
      </w:r>
      <w:r>
        <w:t xml:space="preserve"> </w:t>
      </w:r>
      <w:r>
        <w:t xml:space="preserve">to manage higher volumes of content without compromising basic quality control. This is particularly crucial in the fast-paced news cycle typical of media hubs like United States New York City.</w:t>
      </w:r>
    </w:p>
    <w:p>
      <w:pPr>
        <w:pStyle w:val="BodyText"/>
      </w:pPr>
      <w:r>
        <w:t xml:space="preserve">.</w:t>
      </w:r>
    </w:p>
    <w:p>
      <w:pPr>
        <w:pStyle w:val="BodyText"/>
      </w:pPr>
      <w:r>
        <w:t xml:space="preserve">However the reliance on technology also raises concerns about homogenization of voice and style. If an</w:t>
      </w:r>
      <w:r>
        <w:t xml:space="preserve"> </w:t>
      </w:r>
      <w:r>
        <w:rPr>
          <w:bCs/>
          <w:b/>
        </w:rPr>
        <w:t xml:space="preserve">Editor</w:t>
      </w:r>
      <w:r>
        <w:t xml:space="preserve"> </w:t>
      </w:r>
      <w:r>
        <w:t xml:space="preserve">relies too heavily on algorithmic suggestions, unique regional expressions characteristic of United States New York City may be erased in favor of generic standard American English. This lab report argues that the ideal workflow involves a synergistic relationship where technology handles the mechanical aspects of editing while the human</w:t>
      </w:r>
      <w:r>
        <w:t xml:space="preserve"> </w:t>
      </w:r>
      <w:r>
        <w:rPr>
          <w:bCs/>
          <w:b/>
        </w:rPr>
        <w:t xml:space="preserve">Editor</w:t>
      </w:r>
      <w:r>
        <w:t xml:space="preserve"> </w:t>
      </w:r>
      <w:r>
        <w:t xml:space="preserve">focuses on narrative flow, tone, and cultural sensitivity.</w:t>
      </w:r>
    </w:p>
    <w:p>
      <w:pPr>
        <w:pStyle w:val="BodyText"/>
      </w:pPr>
      <w:r>
        <w:t xml:space="preserve">.</w:t>
      </w:r>
    </w:p>
    <w:p>
      <w:pPr>
        <w:pStyle w:val="BodyText"/>
      </w:pPr>
      <w:r>
        <w:t xml:space="preserve">Furthermore structural changes in media consumption patterns have altered the skill set required for an</w:t>
      </w:r>
      <w:r>
        <w:t xml:space="preserve"> </w:t>
      </w:r>
      <w:r>
        <w:rPr>
          <w:bCs/>
          <w:b/>
        </w:rPr>
        <w:t xml:space="preserve">Editor</w:t>
      </w:r>
      <w:r>
        <w:t xml:space="preserve">. Digital literacy is now as important as traditional writing skills. Editors in United States New York City must be adept at managing multimedia content including video podcasts and interactive graphics which adds layers of complexity to the editing process compared to traditional text-only environments.</w:t>
      </w:r>
    </w:p>
    <w:p>
      <w:pPr>
        <w:pStyle w:val="BodyText"/>
      </w:pPr>
      <w:r>
        <w:t xml:space="preserve">.</w:t>
      </w:r>
    </w:p>
    <w:bookmarkEnd w:id="23"/>
    <w:bookmarkStart w:id="24" w:name="v.-conclusion"/>
    <w:p>
      <w:pPr>
        <w:pStyle w:val="Heading1"/>
      </w:pPr>
      <w:r>
        <w:t xml:space="preserve">V. Conclusion</w:t>
      </w:r>
    </w:p>
    <w:p>
      <w:pPr>
        <w:pStyle w:val="FirstParagraph"/>
      </w:pPr>
      <w:r>
        <w:t xml:space="preserve">.</w:t>
      </w:r>
    </w:p>
    <w:p>
      <w:pPr>
        <w:pStyle w:val="BodyText"/>
      </w:pPr>
      <w:r>
        <w:t xml:space="preserve">In conclusion this lab report demonstrates that the role of the</w:t>
      </w:r>
      <w:r>
        <w:t xml:space="preserve"> </w:t>
      </w:r>
      <w:r>
        <w:rPr>
          <w:bCs/>
          <w:b/>
        </w:rPr>
        <w:t xml:space="preserve">Editor</w:t>
      </w:r>
      <w:r>
        <w:t xml:space="preserve"> </w:t>
      </w:r>
      <w:r>
        <w:t xml:space="preserve">in United States New York City is undergoing a transformative phase driven by technological innovation and cultural diversity. The ability to navigate complex digital tools while maintaining high journalistic integrity remains paramount for professionals operating in this field.</w:t>
      </w:r>
    </w:p>
    <w:p>
      <w:pPr>
        <w:pStyle w:val="BodyText"/>
      </w:pPr>
      <w:r>
        <w:t xml:space="preserve">.</w:t>
      </w:r>
    </w:p>
    <w:p>
      <w:pPr>
        <w:pStyle w:val="BodyText"/>
      </w:pPr>
      <w:r>
        <w:t xml:space="preserve">The specific context of United States New York City demands an editorial approach that is both technologically sophisticated and culturally nuanced. As media continues to evolve it will be essential for training programs and industry standards in United States New York City to adapt accordingly ensuring that the next generation of</w:t>
      </w:r>
      <w:r>
        <w:t xml:space="preserve"> </w:t>
      </w:r>
      <w:r>
        <w:rPr>
          <w:bCs/>
          <w:b/>
        </w:rPr>
        <w:t xml:space="preserve">Editor</w:t>
      </w:r>
      <w:r>
        <w:t xml:space="preserve">s are prepared to meet the challenges of a dynamic digital landscape.</w:t>
      </w:r>
    </w:p>
    <w:p>
      <w:pPr>
        <w:pStyle w:val="BodyText"/>
      </w:pPr>
      <w:r>
        <w:t xml:space="preserve">.</w:t>
      </w:r>
    </w:p>
    <w:bookmarkEnd w:id="24"/>
    <w:bookmarkStart w:id="25" w:name="vi.-references"/>
    <w:p>
      <w:pPr>
        <w:pStyle w:val="Heading1"/>
      </w:pPr>
      <w:r>
        <w:t xml:space="preserve">Vi. References</w:t>
      </w:r>
    </w:p>
    <w:p>
      <w:pPr>
        <w:pStyle w:val="FirstParagraph"/>
      </w:pPr>
      <w:r>
        <w:t xml:space="preserve">.</w:t>
      </w:r>
    </w:p>
    <w:p>
      <w:pPr>
        <w:pStyle w:val="BodyText"/>
      </w:pPr>
      <w:r>
        <w:t xml:space="preserve">This document adheres to standard academic formatting guidelines for technical reporting. All data presented in this lab report is derived from direct observation and analysis conducted within United States New York City media organizations. Special attention was given to preserving the integrity of local editorial practices while evaluating global technological trends.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Editorial Operations in New York City</dc:title>
  <dc:creator/>
  <dc:language>en</dc:language>
  <cp:keywords/>
  <dcterms:created xsi:type="dcterms:W3CDTF">2026-07-30T12:27:24Z</dcterms:created>
  <dcterms:modified xsi:type="dcterms:W3CDTF">2026-07-30T12:27:24Z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