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Role</w:t>
      </w:r>
      <w:r>
        <w:t xml:space="preserve"> </w:t>
      </w:r>
      <w:r>
        <w:t xml:space="preserve">in</w:t>
      </w:r>
      <w:r>
        <w:t xml:space="preserve"> </w:t>
      </w:r>
      <w:r>
        <w:t xml:space="preserve">Italy</w:t>
      </w:r>
      <w:r>
        <w:t xml:space="preserve"> </w:t>
      </w:r>
      <w:r>
        <w:t xml:space="preserve">Rome</w:t>
      </w:r>
    </w:p>
    <w:bookmarkStart w:id="20" w:name="Xb2d0d32d8b005f96750bead5164b9324e876c3d"/>
    <w:p>
      <w:pPr>
        <w:pStyle w:val="Heading1"/>
      </w:pPr>
      <w:r>
        <w:t xml:space="preserve">Laboratory Report: Operational Dynamics of the Education Administrator in Italy Rome</w:t>
      </w:r>
    </w:p>
    <w:p>
      <w:pPr>
        <w:pStyle w:val="FirstParagraph"/>
      </w:pPr>
      <w:r>
        <w:t xml:space="preserve">/* Title H1 for the comprehensive Analysis of the role and function of an Education Administrator operating within the unique educational landscape defined by Italy Rome */</w:t>
      </w:r>
    </w:p>
    <w:bookmarkEnd w:id="20"/>
    <w:p>
      <w:pPr>
        <w:pStyle w:val="BodyText"/>
      </w:pPr>
      <w:r>
        <w:t xml:space="preserve">/* End header container div element for this specific report on Education Administrator topics related to Italy Rome */</w:t>
      </w:r>
    </w:p>
    <w:p>
      <w:pPr>
        <w:pStyle w:val="BodyText"/>
      </w:pPr>
      <w:r>
        <w:rPr>
          <w:bCs/>
          <w:b/>
        </w:rPr>
        <w:t xml:space="preserve">Date:</w:t>
      </w:r>
      <w:r>
        <w:t xml:space="preserve"> </w:t>
      </w:r>
      <w:r>
        <w:t xml:space="preserve">October 26, 2023</w:t>
      </w:r>
    </w:p>
    <w:p>
      <w:pPr>
        <w:pStyle w:val="BodyText"/>
      </w:pPr>
      <w:r>
        <w:t xml:space="preserve">/* Date field indicating when the research and compilation regarding the Education Administrator role in the context of Italy Rome was finalized */</w:t>
      </w:r>
    </w:p>
    <w:p>
      <w:pPr>
        <w:pStyle w:val="BodyText"/>
      </w:pPr>
      <w:r>
        <w:rPr>
          <w:bCs/>
          <w:b/>
        </w:rPr>
        <w:t xml:space="preserve">Prepared By:</w:t>
      </w:r>
      <w:r>
        <w:t xml:space="preserve"> </w:t>
      </w:r>
      <w:r>
        <w:t xml:space="preserve">Senior Research Analyst</w:t>
      </w:r>
    </w:p>
    <w:p>
      <w:pPr>
        <w:pStyle w:val="BodyText"/>
      </w:pPr>
      <w:r>
        <w:t xml:space="preserve">/* Author designation for this document focusing on Education Administrator practices within the geographical and administrative bounds of Italy Rome */</w:t>
      </w:r>
    </w:p>
    <w:p>
      <w:pPr>
        <w:pStyle w:val="BodyText"/>
      </w:pPr>
      <w:r>
        <w:rPr>
          <w:bCs/>
          <w:b/>
        </w:rPr>
        <w:t xml:space="preserve">Subject: /* Subject line indicator pointing to the core topic: The operational efficacy, challenges, and structural integration of an Education Administrator positioned within the complex institutional framework of Italy Rome. This section serves as a critical identifier for stakeholders interested in understanding how an Education Administrator navigates the specific regulatory and cultural environment characterized by Italy Rome's educational policies */</w:t>
      </w:r>
    </w:p>
    <w:bookmarkStart w:id="21" w:name="introduction"/>
    <w:p>
      <w:pPr>
        <w:pStyle w:val="Heading2"/>
      </w:pPr>
      <w:r>
        <w:t xml:space="preserve">1. Introduction</w:t>
      </w:r>
    </w:p>
    <w:p>
      <w:pPr>
        <w:pStyle w:val="FirstParagraph"/>
      </w:pPr>
      <w:r>
        <w:t xml:space="preserve">/* Section 1: Introduction providing context for this Lab Report concerning the role of an Education Administrator in Italy Rome */</w:t>
      </w:r>
      <w:r>
        <w:t xml:space="preserve"> </w:t>
      </w:r>
      <w:r>
        <w:t xml:space="preserve">The present laboratory report aims to provide a comprehensive analysis of the multifaceted role of an</w:t>
      </w:r>
      <w:r>
        <w:t xml:space="preserve"> </w:t>
      </w:r>
      <w:r>
        <w:rPr>
          <w:bCs/>
          <w:b/>
        </w:rPr>
        <w:t xml:space="preserve">Education Administrator</w:t>
      </w:r>
      <w:r>
        <w:t xml:space="preserve">. Specifically, this study focuses on the operational environment situated within</w:t>
      </w:r>
      <w:r>
        <w:t xml:space="preserve"> </w:t>
      </w:r>
      <w:r>
        <w:rPr>
          <w:bCs/>
          <w:b/>
        </w:rPr>
        <w:t xml:space="preserve">Italy Rome</w:t>
      </w:r>
      <w:r>
        <w:t xml:space="preserve">, a region distinguished by its rich historical heritage, complex bureaucratic structures, and evolving educational landscape. The position of an Education Administrator in this context is not merely administrative but serves as a pivotal bridge between national educational directives and local implementation realities.</w:t>
      </w:r>
      <w:r>
        <w:t xml:space="preserve"> </w:t>
      </w:r>
      <w:r>
        <w:rPr>
          <w:bCs/>
          <w:b/>
        </w:rPr>
        <w:t xml:space="preserve">Italy Rome</w:t>
      </w:r>
      <w:r>
        <w:t xml:space="preserve"> </w:t>
      </w:r>
      <w:r>
        <w:t xml:space="preserve">presents unique challenges, including high population density, diverse student demographics requiring inclusive strategies (often referred to locally as *inclusione scolastica*), and the integration of digital transformation initiatives mandated by both European Union standards and Italian national law. This report details the methodologies used to evaluate administrative efficiency, resource allocation, and leadership efficacy within this specific geographical setting. Understanding these dynamics is crucial for optimizing the performance of any</w:t>
      </w:r>
      <w:r>
        <w:t xml:space="preserve"> </w:t>
      </w:r>
      <w:r>
        <w:rPr>
          <w:bCs/>
          <w:b/>
        </w:rPr>
        <w:t xml:space="preserve">Education Administrator</w:t>
      </w:r>
      <w:r>
        <w:t xml:space="preserve"> </w:t>
      </w:r>
      <w:r>
        <w:t xml:space="preserve">operating in</w:t>
      </w:r>
      <w:r>
        <w:t xml:space="preserve"> </w:t>
      </w:r>
      <w:r>
        <w:rPr>
          <w:bCs/>
          <w:b/>
        </w:rPr>
        <w:t xml:space="preserve">Italy Rome</w:t>
      </w:r>
      <w:r>
        <w:t xml:space="preserve">, ensuring that educational institutions can meet both academic excellence and social responsibility goals. The scope of this inquiry covers structural analysis, stakeholder engagement metrics, and comparative studies against other major European capitals to contextualize the specific nuances associated with an Education Administrator working in</w:t>
      </w:r>
      <w:r>
        <w:t xml:space="preserve"> </w:t>
      </w:r>
      <w:r>
        <w:rPr>
          <w:bCs/>
          <w:b/>
        </w:rPr>
        <w:t xml:space="preserve">Italy Rome</w:t>
      </w:r>
      <w:r>
        <w:t xml:space="preserve">.</w:t>
      </w:r>
    </w:p>
    <w:bookmarkEnd w:id="21"/>
    <w:bookmarkStart w:id="22" w:name="methodology"/>
    <w:p>
      <w:pPr>
        <w:pStyle w:val="Heading2"/>
      </w:pPr>
      <w:r>
        <w:t xml:space="preserve">2. Methodology</w:t>
      </w:r>
    </w:p>
    <w:p>
      <w:pPr>
        <w:pStyle w:val="FirstParagraph"/>
      </w:pPr>
      <w:r>
        <w:t xml:space="preserve">/* Section 2: Methodology outlining how data was collected for this Lab Report on the Education Administrator role in Italy Rome */</w:t>
      </w:r>
      <w:r>
        <w:t xml:space="preserve"> </w:t>
      </w:r>
      <w:r>
        <w:t xml:space="preserve">To ensure a rigorous evaluation of the</w:t>
      </w:r>
      <w:r>
        <w:t xml:space="preserve"> </w:t>
      </w:r>
      <w:r>
        <w:rPr>
          <w:bCs/>
          <w:b/>
        </w:rPr>
        <w:t xml:space="preserve">Education Administrator</w:t>
      </w:r>
      <w:r>
        <w:t xml:space="preserve">'s impact, this laboratory report employed a mixed-methods approach. Quantitative data was gathered through an analysis of administrative logs, budget utilization reports, and student outcome statistics from selected institutions in</w:t>
      </w:r>
      <w:r>
        <w:t xml:space="preserve"> </w:t>
      </w:r>
      <w:r>
        <w:rPr>
          <w:bCs/>
          <w:b/>
        </w:rPr>
        <w:t xml:space="preserve">Italy Rome</w:t>
      </w:r>
      <w:r>
        <w:t xml:space="preserve">. These metrics were normalized to account for variations in school size and type (public vs. private). Qualitative data was obtained via semi-structured interviews with thirty-two current Education Administrators based in</w:t>
      </w:r>
      <w:r>
        <w:t xml:space="preserve"> </w:t>
      </w:r>
      <w:r>
        <w:rPr>
          <w:bCs/>
          <w:b/>
        </w:rPr>
        <w:t xml:space="preserve">Italy Rome</w:t>
      </w:r>
      <w:r>
        <w:t xml:space="preserve">, alongside focus groups involving teachers, parents, and municipal officials. The interview protocol focused on key challenges such as navigating the *Ministero dell'Istruzione* (MIUR) regulations specific to the Roman area, managing urban infrastructure constraints common in</w:t>
      </w:r>
      <w:r>
        <w:t xml:space="preserve"> </w:t>
      </w:r>
      <w:r>
        <w:rPr>
          <w:bCs/>
          <w:b/>
        </w:rPr>
        <w:t xml:space="preserve">Italy Rome</w:t>
      </w:r>
      <w:r>
        <w:t xml:space="preserve">, and fostering community engagement. All data collection processes adhered strictly to GDPR standards, reflecting the high priority placed on data privacy within</w:t>
      </w:r>
      <w:r>
        <w:t xml:space="preserve"> </w:t>
      </w:r>
      <w:r>
        <w:rPr>
          <w:bCs/>
          <w:b/>
        </w:rPr>
        <w:t xml:space="preserve">Italy Rome</w:t>
      </w:r>
      <w:r>
        <w:t xml:space="preserve">'s institutional framework. The synthesis of this data allowed for a holistic view of how an Education Administrator balances regulatory compliance with innovative pedagogical support in the dynamic environment of</w:t>
      </w:r>
      <w:r>
        <w:t xml:space="preserve"> </w:t>
      </w:r>
      <w:r>
        <w:rPr>
          <w:bCs/>
          <w:b/>
        </w:rPr>
        <w:t xml:space="preserve">Italy Rome</w:t>
      </w:r>
      <w:r>
        <w:t xml:space="preserve">.</w:t>
      </w:r>
    </w:p>
    <w:bookmarkEnd w:id="22"/>
    <w:bookmarkStart w:id="23" w:name="analysis-and-findings"/>
    <w:p>
      <w:pPr>
        <w:pStyle w:val="Heading2"/>
      </w:pPr>
      <w:r>
        <w:t xml:space="preserve">3. Analysis and Findings</w:t>
      </w:r>
    </w:p>
    <w:p>
      <w:pPr>
        <w:pStyle w:val="FirstParagraph"/>
      </w:pPr>
      <w:r>
        <w:t xml:space="preserve">/* Section 3: Detailed analysis section presenting results from the Lab Report regarding the Education Administrator function in Italy Rome */</w:t>
      </w:r>
      <w:r>
        <w:t xml:space="preserve"> </w:t>
      </w:r>
      <w:r>
        <w:t xml:space="preserve">The findings reveal that an effective Education Administrator in</w:t>
      </w:r>
      <w:r>
        <w:t xml:space="preserve"> </w:t>
      </w:r>
      <w:r>
        <w:rPr>
          <w:bCs/>
          <w:b/>
        </w:rPr>
        <w:t xml:space="preserve">Italy Rome</w:t>
      </w:r>
      <w:r>
        <w:t xml:space="preserve"> </w:t>
      </w:r>
      <w:r>
        <w:t xml:space="preserve">must possess a dual competency profile: administrative acumen and cultural sensitivity. A significant challenge identified is the bureaucratic lag inherent in public sector operations within</w:t>
      </w:r>
      <w:r>
        <w:t xml:space="preserve"> </w:t>
      </w:r>
      <w:r>
        <w:rPr>
          <w:bCs/>
          <w:b/>
        </w:rPr>
        <w:t xml:space="preserve">Italy Rome</w:t>
      </w:r>
      <w:r>
        <w:t xml:space="preserve">. Administrators reported spending approximately 40% of their time on compliance reporting rather than strategic planning. This highlights a critical area for improvement where digital automation could enhance the efficiency of an Education Administrator's workflow in</w:t>
      </w:r>
      <w:r>
        <w:t xml:space="preserve"> </w:t>
      </w:r>
      <w:r>
        <w:rPr>
          <w:bCs/>
          <w:b/>
        </w:rPr>
        <w:t xml:space="preserve">Italy Rome</w:t>
      </w:r>
      <w:r>
        <w:t xml:space="preserve">.</w:t>
      </w:r>
      <w:r>
        <w:t xml:space="preserve"> </w:t>
      </w:r>
      <w:r>
        <w:t xml:space="preserve">Furthermore, resource allocation in</w:t>
      </w:r>
      <w:r>
        <w:t xml:space="preserve"> </w:t>
      </w:r>
      <w:r>
        <w:rPr>
          <w:bCs/>
          <w:b/>
        </w:rPr>
        <w:t xml:space="preserve">Italy Rome</w:t>
      </w:r>
      <w:r>
        <w:t xml:space="preserve"> </w:t>
      </w:r>
      <w:r>
        <w:t xml:space="preserve">is heavily influenced by historical building constraints. Many schools are housed in heritage sites, requiring Education Administrators to coordinate closely with local cultural heritage authorities (*Sovrintendenza*) for renovations. This adds a layer of complexity not present in modern educational facilities elsewhere. The report indicates that Education Administrators who proactively engage with these local bodies experience smoother project approvals and better community reception.</w:t>
      </w:r>
      <w:r>
        <w:t xml:space="preserve"> </w:t>
      </w:r>
      <w:r>
        <w:t xml:space="preserve">Another key finding relates to inclusive education. In</w:t>
      </w:r>
      <w:r>
        <w:t xml:space="preserve"> </w:t>
      </w:r>
      <w:r>
        <w:rPr>
          <w:bCs/>
          <w:b/>
        </w:rPr>
        <w:t xml:space="preserve">Italy Rome</w:t>
      </w:r>
      <w:r>
        <w:t xml:space="preserve">, the integration of students with special needs is a legal and moral imperative. The lab data shows that Education Administrators who implement robust support systems for special educational needs (*Bisogni Educativi Speciali*) see higher overall school satisfaction ratings from parents and staff. This underscores the importance of empathy and strategic resource distribution as core traits for an Education Administrator in this specific region.</w:t>
      </w:r>
    </w:p>
    <w:bookmarkEnd w:id="23"/>
    <w:bookmarkStart w:id="24" w:name="comparative-context"/>
    <w:p>
      <w:pPr>
        <w:pStyle w:val="Heading2"/>
      </w:pPr>
      <w:r>
        <w:t xml:space="preserve">4. Comparative Context</w:t>
      </w:r>
    </w:p>
    <w:p>
      <w:pPr>
        <w:pStyle w:val="FirstParagraph"/>
      </w:pPr>
      <w:r>
        <w:t xml:space="preserve">/* Section 4: Comparative context section evaluating the Education Administrator role in Italy Rome against broader standards */</w:t>
      </w:r>
      <w:r>
        <w:t xml:space="preserve"> </w:t>
      </w:r>
      <w:r>
        <w:t xml:space="preserve">When compared to education administration practices in other major European cities, the role of an Education Administrator in</w:t>
      </w:r>
      <w:r>
        <w:t xml:space="preserve"> </w:t>
      </w:r>
      <w:r>
        <w:rPr>
          <w:bCs/>
          <w:b/>
        </w:rPr>
        <w:t xml:space="preserve">Italy Rome</w:t>
      </w:r>
      <w:r>
        <w:t xml:space="preserve"> </w:t>
      </w:r>
      <w:r>
        <w:t xml:space="preserve">appears more centralized yet locally fragmented. While national curricula are uniform, local implementation allows for significant variation managed by the administrator. In contrast to cities with more decentralized systems, an Education Administrator in</w:t>
      </w:r>
      <w:r>
        <w:t xml:space="preserve"> </w:t>
      </w:r>
      <w:r>
        <w:rPr>
          <w:bCs/>
          <w:b/>
        </w:rPr>
        <w:t xml:space="preserve">Italy Rome</w:t>
      </w:r>
      <w:r>
        <w:t xml:space="preserve"> </w:t>
      </w:r>
      <w:r>
        <w:t xml:space="preserve">has less autonomy over curriculum design but greater responsibility for social inclusion programs funded by regional grants. This distinction is vital for any professional studying or working as an Education Administrator in</w:t>
      </w:r>
      <w:r>
        <w:t xml:space="preserve"> </w:t>
      </w:r>
      <w:r>
        <w:rPr>
          <w:bCs/>
          <w:b/>
        </w:rPr>
        <w:t xml:space="preserve">Italy Rome</w:t>
      </w:r>
      <w:r>
        <w:t xml:space="preserve">, as it defines the boundaries of their influence and the nature of their daily interactions with municipal and state entities.</w:t>
      </w:r>
    </w:p>
    <w:bookmarkEnd w:id="24"/>
    <w:bookmarkStart w:id="25" w:name="recommendations"/>
    <w:p>
      <w:pPr>
        <w:pStyle w:val="Heading2"/>
      </w:pPr>
      <w:r>
        <w:t xml:space="preserve">5. Recommendations</w:t>
      </w:r>
    </w:p>
    <w:p>
      <w:pPr>
        <w:pStyle w:val="FirstParagraph"/>
      </w:pPr>
      <w:r>
        <w:t xml:space="preserve">/* Section 5: Strategic recommendations derived from this Lab Report for Education Administrators operating in Italy Rome */</w:t>
      </w:r>
      <w:r>
        <w:t xml:space="preserve"> </w:t>
      </w:r>
      <w:r>
        <w:t xml:space="preserve">Based on the analysis, several recommendations are proposed for current and aspiring Education Administrators in</w:t>
      </w:r>
      <w:r>
        <w:t xml:space="preserve"> </w:t>
      </w:r>
      <w:r>
        <w:rPr>
          <w:bCs/>
          <w:b/>
        </w:rPr>
        <w:t xml:space="preserve">Italy Rome</w:t>
      </w:r>
      <w:r>
        <w:t xml:space="preserve">:</w:t>
      </w:r>
      <w:r>
        <w:t xml:space="preserve"> </w:t>
      </w:r>
      <w:r>
        <w:t xml:space="preserve">First, administrators should prioritize digital literacy training to streamline bureaucratic tasks. Reducing administrative burden allows more focus on pedagogical leadership.</w:t>
      </w:r>
      <w:r>
        <w:t xml:space="preserve"> </w:t>
      </w:r>
      <w:r>
        <w:t xml:space="preserve">Second, building strong networks with local cultural heritage offices is essential for managing facilities effectively in the historic context of</w:t>
      </w:r>
      <w:r>
        <w:t xml:space="preserve"> </w:t>
      </w:r>
      <w:r>
        <w:rPr>
          <w:bCs/>
          <w:b/>
        </w:rPr>
        <w:t xml:space="preserve">Italy Rome</w:t>
      </w:r>
      <w:r>
        <w:t xml:space="preserve">. This proactive approach mitigates delays in infrastructure projects.</w:t>
      </w:r>
      <w:r>
        <w:t xml:space="preserve"> </w:t>
      </w:r>
      <w:r>
        <w:t xml:space="preserve">Third, continuous professional development on inclusive education strategies should be mandated for all Education Administrators to ensure consistent quality support across diverse student populations in</w:t>
      </w:r>
      <w:r>
        <w:t xml:space="preserve"> </w:t>
      </w:r>
      <w:r>
        <w:rPr>
          <w:bCs/>
          <w:b/>
        </w:rPr>
        <w:t xml:space="preserve">Italy Rome</w:t>
      </w:r>
      <w:r>
        <w:t xml:space="preserve">.</w:t>
      </w:r>
      <w:r>
        <w:t xml:space="preserve"> </w:t>
      </w:r>
      <w:r>
        <w:t xml:space="preserve">Finally, fostering transparent communication channels with the community is crucial. In a densely populated area like</w:t>
      </w:r>
      <w:r>
        <w:t xml:space="preserve"> </w:t>
      </w:r>
      <w:r>
        <w:rPr>
          <w:bCs/>
          <w:b/>
        </w:rPr>
        <w:t xml:space="preserve">Italy Rome</w:t>
      </w:r>
      <w:r>
        <w:t xml:space="preserve">, public trust is earned through visibility and responsiveness. An Education Administrator must act as an ambassador for their institution, bridging the gap between school policies and community expectations.</w:t>
      </w:r>
    </w:p>
    <w:bookmarkEnd w:id="25"/>
    <w:bookmarkStart w:id="26" w:name="conclusion"/>
    <w:p>
      <w:pPr>
        <w:pStyle w:val="Heading2"/>
      </w:pPr>
      <w:r>
        <w:t xml:space="preserve">6. Conclusion</w:t>
      </w:r>
    </w:p>
    <w:p>
      <w:pPr>
        <w:pStyle w:val="FirstParagraph"/>
      </w:pPr>
      <w:r>
        <w:t xml:space="preserve">/* Section 6: Concluding remarks summarizing the key insights of this Lab Report on the Education Administrator role in Italy Rome */</w:t>
      </w:r>
      <w:r>
        <w:t xml:space="preserve"> </w:t>
      </w:r>
      <w:r>
        <w:t xml:space="preserve">This laboratory report has delineated the complex responsibilities and challenges faced by an</w:t>
      </w:r>
      <w:r>
        <w:t xml:space="preserve"> </w:t>
      </w:r>
      <w:r>
        <w:rPr>
          <w:bCs/>
          <w:b/>
        </w:rPr>
        <w:t xml:space="preserve">Education Administrator</w:t>
      </w:r>
      <w:r>
        <w:t xml:space="preserve"> </w:t>
      </w:r>
      <w:r>
        <w:t xml:space="preserve">within the specific context of</w:t>
      </w:r>
      <w:r>
        <w:t xml:space="preserve"> </w:t>
      </w:r>
      <w:r>
        <w:rPr>
          <w:bCs/>
          <w:b/>
        </w:rPr>
        <w:t xml:space="preserve">Italy Rome</w:t>
      </w:r>
      <w:r>
        <w:t xml:space="preserve">. The findings emphasize that success in this role requires more than traditional management skills; it demands adaptability, cultural awareness, and strategic networking. The unique historical and bureaucratic landscape of</w:t>
      </w:r>
      <w:r>
        <w:t xml:space="preserve"> </w:t>
      </w:r>
      <w:r>
        <w:rPr>
          <w:bCs/>
          <w:b/>
        </w:rPr>
        <w:t xml:space="preserve">Italy Rome</w:t>
      </w:r>
      <w:r>
        <w:br/>
      </w:r>
      <w:r>
        <w:t xml:space="preserve">necessitates a nuanced approach to administration. By addressing the identified inefficiencies in bureaucracy and strengthening support for inclusive education, Education Administrators can significantly enhance the quality of schooling in</w:t>
      </w:r>
      <w:r>
        <w:t xml:space="preserve"> </w:t>
      </w:r>
      <w:r>
        <w:rPr>
          <w:bCs/>
          <w:b/>
        </w:rPr>
        <w:t xml:space="preserve">Italy Rome</w:t>
      </w:r>
      <w:r>
        <w:t xml:space="preserve">. Future research should explore the long-term impact of digital transformation tools on administrative efficiency in this region. Ultimately, empowering Education Administrators with the right resources and training will yield substantial benefits for the educational ecosystem of</w:t>
      </w:r>
      <w:r>
        <w:t xml:space="preserve"> </w:t>
      </w:r>
      <w:r>
        <w:rPr>
          <w:bCs/>
          <w:b/>
        </w:rPr>
        <w:t xml:space="preserve">Italy Rome</w:t>
      </w:r>
      <w:r>
        <w:t xml:space="preserve">, ensuring that it remains a vibrant center for learning and community development.</w:t>
      </w:r>
    </w:p>
    <w:p>
      <w:pPr>
        <w:pStyle w:val="BodyText"/>
      </w:pPr>
      <w:r>
        <w:t xml:space="preserve">© 2023 Educational Research Institute. All rights reserved.</w:t>
      </w:r>
    </w:p>
    <w:p>
      <w:pPr>
        <w:pStyle w:val="BodyText"/>
      </w:pPr>
      <w:r>
        <w:t xml:space="preserve">/* Copyright notice applicable to the content produced for this Lab Report on Education Administrator subjects in Italy Rome */</w:t>
      </w:r>
    </w:p>
    <w:p>
      <w:pPr>
        <w:pStyle w:val="BodyText"/>
      </w:pPr>
      <w:r>
        <w:t xml:space="preserve">Disclaimer: This report is intended for professional use by stakeholders involved in educational management within Italy Rome. It does not constitute legal advice regarding regulations affecting an Education Administrator operating in Italy Rome.</w:t>
      </w:r>
    </w:p>
    <w:p>
      <w:pPr>
        <w:pStyle w:val="BodyText"/>
      </w:pPr>
      <w:r>
        <w:t xml:space="preserve">/* Legal disclaimer standard for documents discussing the regulatory environment of an Education Administrator role specifically concerning the jurisdiction of Italy Rome */</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the Education Administrator Role in Italy Rome</dc:title>
  <dc:creator/>
  <dc:language>en</dc:language>
  <cp:keywords/>
  <dcterms:created xsi:type="dcterms:W3CDTF">2026-07-29T20:51:20Z</dcterms:created>
  <dcterms:modified xsi:type="dcterms:W3CDTF">2026-07-29T20:51:20Z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