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laboratory-report"/>
    <w:p>
      <w:pPr>
        <w:pStyle w:val="Heading1"/>
      </w:pPr>
      <w:r>
        <w:t xml:space="preserve">Laboratory Report</w:t>
      </w:r>
    </w:p>
    <w:p>
      <w:pPr>
        <w:pStyle w:val="FirstParagraph"/>
      </w:pPr>
      <w:r>
        <w:t xml:space="preserve">Technical Evaluation of Grid Stability and Power Quality Metrics</w:t>
      </w:r>
    </w:p>
    <w:p>
      <w:pPr>
        <w:pStyle w:val="BodyText"/>
      </w:pPr>
      <w:r>
        <w:rPr>
          <w:bCs/>
          <w:b/>
        </w:rPr>
        <w:t xml:space="preserve">Date:</w:t>
      </w:r>
      <w:r>
        <w:t xml:space="preserve"> </w:t>
      </w:r>
      <w:r>
        <w:t xml:space="preserve">October 24, 2023</w:t>
      </w:r>
    </w:p>
    <w:p>
      <w:pPr>
        <w:pStyle w:val="BodyText"/>
      </w:pPr>
      <w:r>
        <w:rPr>
          <w:bCs/>
          <w:b/>
        </w:rPr>
        <w:t xml:space="preserve">ID:</w:t>
      </w:r>
      <w:r>
        <w:t xml:space="preserve"> </w:t>
      </w:r>
      <w:r>
        <w:t xml:space="preserve">LAB-EE-ARG-2023-884</w:t>
      </w:r>
    </w:p>
    <w:p>
      <w:pPr>
        <w:pStyle w:val="BodyText"/>
      </w:pPr>
      <w:r>
        <w:rPr>
          <w:iCs/>
          <w:i/>
        </w:rPr>
        <w:t xml:space="preserve">This document serves as a comprehensive lab report detailing the electrical engineering methodologies, data analysis, and technical conclusions derived from field tests conducted in Argentina Buenos Aires. The study focuses on the specific challenges faced by Electrical Engineers working within this distinct geographical and infrastructural context.</w:t>
      </w:r>
    </w:p>
    <w:bookmarkStart w:id="20" w:name="introduction"/>
    <w:p>
      <w:pPr>
        <w:pStyle w:val="Heading2"/>
      </w:pPr>
      <w:r>
        <w:t xml:space="preserve">1. Introduction</w:t>
      </w:r>
    </w:p>
    <w:p>
      <w:pPr>
        <w:pStyle w:val="FirstParagraph"/>
      </w:pPr>
      <w:r>
        <w:t xml:space="preserve">The primary objective of this laboratory report is to analyze the performance of electrical distribution networks under varying load conditions, specifically tailored to the unique environmental and operational requirements found in Argentina Buenos Aires. As an Electrical Engineer specializing in regional grid dynamics, it is imperative to understand how local infrastructure interacts with both natural phenomena and high-density urban consumption patterns.</w:t>
      </w:r>
    </w:p>
    <w:p>
      <w:pPr>
        <w:pStyle w:val="BodyText"/>
      </w:pPr>
      <w:r>
        <w:t xml:space="preserve">Buenos Aires represents a complex case study for electrical engineering professionals. It is not merely a geographic location but a critical node in the Argentine energy matrix. The city’s grid operates under specific regulatory frameworks defined by the provincial and national authorities, including CAMMESA (Mercado Argentino de Electricidad). This report documents the practical application of theoretical Electrical Engineer principles to real-world problems encountered in this region, highlighting the necessity for robust engineering solutions that account for humidity levels, thermal expansion of conductors, and voltage fluctuation typical in this part of Argentina Buenos Aires.</w:t>
      </w:r>
    </w:p>
    <w:bookmarkEnd w:id="20"/>
    <w:bookmarkStart w:id="21" w:name="objective"/>
    <w:p>
      <w:pPr>
        <w:pStyle w:val="Heading2"/>
      </w:pPr>
      <w:r>
        <w:t xml:space="preserve">2. Objective</w:t>
      </w:r>
    </w:p>
    <w:p>
      <w:pPr>
        <w:pStyle w:val="FirstParagraph"/>
      </w:pPr>
      <w:r>
        <w:t xml:space="preserve">The specific goals of this laboratory analysis are as follows:</w:t>
      </w:r>
    </w:p>
    <w:p>
      <w:pPr>
        <w:numPr>
          <w:ilvl w:val="0"/>
          <w:numId w:val="1001"/>
        </w:numPr>
        <w:pStyle w:val="Compact"/>
      </w:pPr>
      <w:r>
        <w:t xml:space="preserve">To measure voltage stability and harmonics in residential and commercial sectors of Argentina Buenos Aires.</w:t>
      </w:r>
    </w:p>
    <w:p>
      <w:pPr>
        <w:numPr>
          <w:ilvl w:val="0"/>
          <w:numId w:val="1001"/>
        </w:numPr>
        <w:pStyle w:val="Compact"/>
      </w:pPr>
      <w:r>
        <w:t xml:space="preserve">To evaluate the impact of thermal variations on transformer efficiency within this specific climate zone.</w:t>
      </w:r>
    </w:p>
    <w:p>
      <w:pPr>
        <w:numPr>
          <w:ilvl w:val="0"/>
          <w:numId w:val="1001"/>
        </w:numPr>
        <w:pStyle w:val="Compact"/>
      </w:pPr>
      <w:r>
        <w:t xml:space="preserve">To propose engineering interventions that enhance grid reliability for Electrical Engineer planning purposes.</w:t>
      </w:r>
    </w:p>
    <w:p>
      <w:pPr>
        <w:numPr>
          <w:ilvl w:val="0"/>
          <w:numId w:val="1001"/>
        </w:numPr>
        <w:pStyle w:val="Compact"/>
      </w:pPr>
      <w:r>
        <w:t xml:space="preserve">To document deviations from international standards (IEC) as adapted to local regulations in Argentina Buenos Aires.</w:t>
      </w:r>
    </w:p>
    <w:bookmarkEnd w:id="21"/>
    <w:bookmarkStart w:id="25" w:name="methodology"/>
    <w:p>
      <w:pPr>
        <w:pStyle w:val="Heading2"/>
      </w:pPr>
      <w:r>
        <w:t xml:space="preserve">3. Methodology</w:t>
      </w:r>
    </w:p>
    <w:p>
      <w:pPr>
        <w:pStyle w:val="FirstParagraph"/>
      </w:pPr>
      <w:r>
        <w:t xml:space="preserve">The methodology employed in this lab report follows a rigorous experimental design suitable for field engineering assessments. Data collection was conducted over a period of three months, covering both peak summer and winter seasons to account for the extreme load variations observed in Argentina Buenos Aires.</w:t>
      </w:r>
    </w:p>
    <w:bookmarkStart w:id="22" w:name="equipment-calibration"/>
    <w:p>
      <w:pPr>
        <w:pStyle w:val="Heading3"/>
      </w:pPr>
      <w:r>
        <w:t xml:space="preserve">3.1 Equipment Calibration</w:t>
      </w:r>
    </w:p>
    <w:p>
      <w:pPr>
        <w:pStyle w:val="FirstParagraph"/>
      </w:pPr>
      <w:r>
        <w:t xml:space="preserve">All instruments used in this study were calibrated according to ISO 9001 standards. This includes high-precision power analyzers, thermal imaging cameras, and oscilloscopes. For an Electrical Engineer, the accuracy of these tools is paramount when diagnosing faults in older infrastructure common in many neighborhoods of Argentina Buenos Aires.</w:t>
      </w:r>
    </w:p>
    <w:bookmarkEnd w:id="22"/>
    <w:bookmarkStart w:id="23" w:name="data-collection-sites"/>
    <w:p>
      <w:pPr>
        <w:pStyle w:val="Heading3"/>
      </w:pPr>
      <w:r>
        <w:t xml:space="preserve">3.2 Data Collection Sites</w:t>
      </w:r>
    </w:p>
    <w:p>
      <w:pPr>
        <w:pStyle w:val="FirstParagraph"/>
      </w:pPr>
      <w:r>
        <w:t xml:space="preserve">Data was collected from three distinct substations located in different districts of Argentina Buenos Aires: Palermo (commercial/residential mix), La Boca (industrial/heavy load), and Recoleta (high-density residential). These sites were selected to represent the diverse electrical demands placed upon the grid by this metropolitan area.</w:t>
      </w:r>
    </w:p>
    <w:bookmarkEnd w:id="23"/>
    <w:bookmarkStart w:id="24" w:name="testing-procedures"/>
    <w:p>
      <w:pPr>
        <w:pStyle w:val="Heading3"/>
      </w:pPr>
      <w:r>
        <w:t xml:space="preserve">3.3 Testing Procedures</w:t>
      </w:r>
    </w:p>
    <w:p>
      <w:pPr>
        <w:pStyle w:val="FirstParagraph"/>
      </w:pPr>
      <w:r>
        <w:t xml:space="preserve">The testing procedure involved continuous monitoring of voltage, current, power factor, and harmonic distortion (THD) over a 72-hour period for each site. Additionally, thermal scans were performed on critical junctions to identify potential hotspots indicative of loose connections or overloaded conductors.</w:t>
      </w:r>
    </w:p>
    <w:bookmarkEnd w:id="24"/>
    <w:bookmarkEnd w:id="25"/>
    <w:bookmarkStart w:id="29" w:name="results"/>
    <w:p>
      <w:pPr>
        <w:pStyle w:val="Heading2"/>
      </w:pPr>
      <w:r>
        <w:t xml:space="preserve">4. Results</w:t>
      </w:r>
    </w:p>
    <w:p>
      <w:pPr>
        <w:pStyle w:val="FirstParagraph"/>
      </w:pPr>
      <w:r>
        <w:t xml:space="preserve">The data gathered during the field tests reveals significant insights into the electrical health of the infrastructure in Argentina Buenos Aires. The following subsections detail the quantitative findings.</w:t>
      </w:r>
    </w:p>
    <w:p>
      <w:pPr>
        <w:pStyle w:val="BodyText"/>
      </w:pPr>
      <w:r>
        <w:t xml:space="preserve">Metric</w:t>
      </w:r>
    </w:p>
    <w:p>
      <w:pPr>
        <w:pStyle w:val="BodyText"/>
      </w:pPr>
      <w:r>
        <w:t xml:space="preserve">Palermo (Avg)</w:t>
      </w:r>
    </w:p>
    <w:p>
      <w:pPr>
        <w:pStyle w:val="BodyText"/>
      </w:pPr>
      <w:r>
        <w:t xml:space="preserve">&lt; th &gt;Recoleta (Avg )</w:t>
      </w:r>
      <w:r>
        <w:t xml:space="preserve"> </w:t>
      </w:r>
      <w:r>
        <w:t xml:space="preserve">&lt; tbody &gt;</w:t>
      </w:r>
      <w:r>
        <w:t xml:space="preserve"> </w:t>
      </w:r>
      <w:r>
        <w:t xml:space="preserve">&lt; tr &gt;&lt; td&gt;Voltage Deviation (%)&lt; td&gt;+1.2%</w:t>
      </w:r>
    </w:p>
    <w:p>
      <w:pPr>
        <w:pStyle w:val="BodyText"/>
      </w:pPr>
      <w:r>
        <w:t xml:space="preserve">-0.8%</w:t>
      </w:r>
    </w:p>
    <w:p>
      <w:pPr>
        <w:pStyle w:val="BodyText"/>
      </w:pPr>
      <w:r>
        <w:t xml:space="preserve">+0.5%</w:t>
      </w:r>
    </w:p>
    <w:p>
      <w:pPr>
        <w:pStyle w:val="BodyText"/>
      </w:pPr>
      <w:r>
        <w:t xml:space="preserve">Harmonic Distortion (THD %)</w:t>
      </w:r>
    </w:p>
    <w:p>
      <w:pPr>
        <w:pStyle w:val="BodyText"/>
      </w:pPr>
      <w:r>
        <w:t xml:space="preserve">3.4%&lt; /td &gt;</w:t>
      </w:r>
      <w:r>
        <w:t xml:space="preserve"> </w:t>
      </w:r>
      <w:r>
        <w:t xml:space="preserve">&lt; td &gt;5 .1%&lt; / td &gt;</w:t>
      </w:r>
      <w:r>
        <w:t xml:space="preserve"> </w:t>
      </w:r>
      <w:r>
        <w:t xml:space="preserve">&lt; td &gt;2 .9%&lt; /t d &gt;&lt; tr &gt;&lt; th&gt;Power Factor&lt; td 0.96</w:t>
      </w:r>
    </w:p>
    <w:p>
      <w:pPr>
        <w:pStyle w:val="BodyText"/>
      </w:pPr>
      <w:r>
        <w:t xml:space="preserve">0.88</w:t>
      </w:r>
    </w:p>
    <w:p>
      <w:pPr>
        <w:pStyle w:val="BodyText"/>
      </w:pPr>
      <w:r>
        <w:t xml:space="preserve">0.94</w:t>
      </w:r>
    </w:p>
    <w:p>
      <w:pPr>
        <w:pStyle w:val="BodyText"/>
      </w:pPr>
      <w:r>
        <w:rPr>
          <w:iCs/>
          <w:i/>
        </w:rPr>
        <w:t xml:space="preserve">Note: Data above is illustrative of the types of findings expected in this Lab Report.</w:t>
      </w:r>
    </w:p>
    <w:bookmarkStart w:id="26" w:name="voltage-stability-analysis"/>
    <w:p>
      <w:pPr>
        <w:pStyle w:val="Heading3"/>
      </w:pPr>
      <w:r>
        <w:t xml:space="preserve">4.1 Voltage Stability Analysis</w:t>
      </w:r>
    </w:p>
    <w:p>
      <w:pPr>
        <w:pStyle w:val="FirstParagraph"/>
      </w:pPr>
      <w:r>
        <w:t xml:space="preserve">The results indicate that voltage deviation remains within acceptable limits for most of the time, although transient drops were observed during peak hours in La Boca. This is particularly relevant for an Electrical Engineer designing compensation systems. The industrial loads in La Boca contribute significantly to these fluctuations, necessitating the installation of static VAR compensators.</w:t>
      </w:r>
    </w:p>
    <w:bookmarkEnd w:id="26"/>
    <w:bookmarkStart w:id="27" w:name="thermal-performance"/>
    <w:p>
      <w:pPr>
        <w:pStyle w:val="Heading3"/>
      </w:pPr>
      <w:r>
        <w:t xml:space="preserve">4.2 Thermal Performance</w:t>
      </w:r>
    </w:p>
    <w:p>
      <w:pPr>
        <w:pStyle w:val="FirstParagraph"/>
      </w:pPr>
      <w:r>
        <w:t xml:space="preserve">Thermal imaging identified several hotspots in aging transformers within older buildings in Argentina Buenos Aires. The high humidity characteristic of this region accelerates corrosion at connection points, leading to increased resistance and heat generation. This finding underscores the need for regular maintenance schedules specifically adapted to the humid subtropical climate of Argentina Buenos Aires.</w:t>
      </w:r>
    </w:p>
    <w:bookmarkEnd w:id="27"/>
    <w:bookmarkStart w:id="28" w:name="harmonic-distortion"/>
    <w:p>
      <w:pPr>
        <w:pStyle w:val="Heading3"/>
      </w:pPr>
      <w:r>
        <w:t xml:space="preserve">4.3 Harmonic Distortion</w:t>
      </w:r>
    </w:p>
    <w:p>
      <w:pPr>
        <w:pStyle w:val="FirstParagraph"/>
      </w:pPr>
      <w:r>
        <w:t xml:space="preserve">Highest levels of THD were recorded in La Boca, largely due to non-linear loads from industrial machinery. For an Electrical Engineer, mitigating these harmonics is crucial to prevent interference with communication lines and damage to sensitive electronic equipment. Filters installed in previous upgrades showed varying degrees of effectiveness.</w:t>
      </w:r>
    </w:p>
    <w:bookmarkEnd w:id="28"/>
    <w:bookmarkEnd w:id="29"/>
    <w:bookmarkStart w:id="30" w:name="discussion"/>
    <w:p>
      <w:pPr>
        <w:pStyle w:val="Heading2"/>
      </w:pPr>
      <w:r>
        <w:t xml:space="preserve">5. Discussion</w:t>
      </w:r>
    </w:p>
    <w:p>
      <w:pPr>
        <w:pStyle w:val="FirstParagraph"/>
      </w:pPr>
      <w:r>
        <w:t xml:space="preserve">The analysis of data from Argentina Buenos Aires highlights the critical role that local environmental factors play in electrical engineering outcomes. The humidity and temperature cycles described earlier cause physical stress on materials, which is a consideration often less prevalent in drier climates.</w:t>
      </w:r>
    </w:p>
    <w:p>
      <w:pPr>
        <w:pStyle w:val="BodyText"/>
      </w:pPr>
      <w:r>
        <w:t xml:space="preserve">Furthermore, the regulatory environment in Argentina Buenos Aires imposes strict limits on power quality to protect consumer equipment. However, enforcement can be challenging due to the age of some infrastructure. Electrical Engineers working in this region must therefore balance compliance with technical feasibility. The integration of smart grid technologies is emerging as a viable solution, allowing for real-time monitoring and automated response to faults.</w:t>
      </w:r>
    </w:p>
    <w:p>
      <w:pPr>
        <w:pStyle w:val="BodyText"/>
      </w:pPr>
      <w:r>
        <w:t xml:space="preserve">It is also important to address the socio-economic context. In many parts of Argentina Buenos Aires, infrastructure investment has been constrained by economic factors. This makes preventive maintenance even more critical from an Electrical Engineer's perspective, as reactive repairs are more costly and disruptive.</w:t>
      </w:r>
    </w:p>
    <w:bookmarkEnd w:id="30"/>
    <w:bookmarkStart w:id="31" w:name="conclusion"/>
    <w:p>
      <w:pPr>
        <w:pStyle w:val="Heading2"/>
      </w:pPr>
      <w:r>
        <w:t xml:space="preserve">6. Conclusion</w:t>
      </w:r>
    </w:p>
    <w:p>
      <w:pPr>
        <w:pStyle w:val="FirstParagraph"/>
      </w:pPr>
      <w:r>
        <w:t xml:space="preserve">This Lab Report concludes that the electrical grid in Argentina Buenos Aires functions adequately but requires targeted interventions to improve reliability and efficiency. The findings emphasize the importance of considering local climatic conditions and load profiles when designing electrical systems.</w:t>
      </w:r>
    </w:p>
    <w:p>
      <w:pPr>
        <w:pStyle w:val="BodyText"/>
      </w:pPr>
      <w:r>
        <w:t xml:space="preserve">For Electrical Engineers, this study provides actionable insights into common failure modes in this specific region. Recommendations include: 1) Enhanced thermal monitoring for industrial zones; 2) Installation of harmonic filters in heavy-load areas; and 3) Regular inspection of corrosion-prone connections due to the humid environment.</w:t>
      </w:r>
    </w:p>
    <w:p>
      <w:pPr>
        <w:pStyle w:val="BodyText"/>
      </w:pPr>
      <w:r>
        <w:t xml:space="preserve">Ultimately, maintaining a robust electrical infrastructure in Argentina Buenos Aires requires a proactive approach. By applying rigorous engineering principles and adapting them to local realities, we can ensure a stable and efficient power supply for the city's growing needs.</w:t>
      </w:r>
    </w:p>
    <w:bookmarkEnd w:id="31"/>
    <w:bookmarkStart w:id="32" w:name="references"/>
    <w:p>
      <w:pPr>
        <w:pStyle w:val="Heading2"/>
      </w:pPr>
      <w:r>
        <w:t xml:space="preserve">7. References</w:t>
      </w:r>
    </w:p>
    <w:p>
      <w:pPr>
        <w:numPr>
          <w:ilvl w:val="0"/>
          <w:numId w:val="1002"/>
        </w:numPr>
        <w:pStyle w:val="Compact"/>
      </w:pPr>
      <w:r>
        <w:t xml:space="preserve">Cammessa (Mercado Argentino de Electricidad). Annual Technical Reports on Grid Stability.</w:t>
      </w:r>
    </w:p>
    <w:p>
      <w:pPr>
        <w:numPr>
          <w:ilvl w:val="0"/>
          <w:numId w:val="1002"/>
        </w:numPr>
        <w:pStyle w:val="Compact"/>
      </w:pPr>
      <w:r>
        <w:t xml:space="preserve">IETM (International Electrotechnical Commission) Standards for Power Quality.</w:t>
      </w:r>
    </w:p>
    <w:p>
      <w:pPr>
        <w:numPr>
          <w:ilvl w:val="0"/>
          <w:numId w:val="1002"/>
        </w:numPr>
        <w:pStyle w:val="Compact"/>
      </w:pPr>
      <w:r>
        <w:t xml:space="preserve">Servicio Provincial de Obras y Servicios Públicos. Municipal Regulations for Buenos Aires Province.</w:t>
      </w:r>
    </w:p>
    <w:p>
      <w:pPr>
        <w:numPr>
          <w:ilvl w:val="0"/>
          <w:numId w:val="1002"/>
        </w:numPr>
        <w:pStyle w:val="Compact"/>
      </w:pPr>
      <w:r>
        <w:t xml:space="preserve">National Institute of Statistics and Censuses (INDEC). Energy Consumption Statistics in Argentina.</w:t>
      </w:r>
    </w:p>
    <w:p>
      <w:pPr>
        <w:pStyle w:val="FirstParagraph"/>
      </w:pPr>
      <w:r>
        <w:rPr>
          <w:bCs/>
          <w:b/>
        </w:rPr>
        <w:t xml:space="preserve">Prepared by:</w:t>
      </w:r>
      <w:r>
        <w:br/>
      </w:r>
      <w:r>
        <w:t xml:space="preserve">Senior Electrical Engineer</w:t>
      </w:r>
      <w:r>
        <w:br/>
      </w:r>
      <w:r>
        <w:t xml:space="preserve">Field Operations Division</w:t>
      </w:r>
      <w:r>
        <w:br/>
      </w:r>
      <w:r>
        <w:t xml:space="preserve">Buenos Aires, Argentina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in Argentina Buenos Aires</dc:title>
  <dc:creator/>
  <dc:language>en</dc:language>
  <cp:keywords/>
  <dcterms:created xsi:type="dcterms:W3CDTF">2026-07-29T16:49:51Z</dcterms:created>
  <dcterms:modified xsi:type="dcterms:W3CDTF">2026-07-29T16:49:51Z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