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Electrical</w:t>
      </w:r>
      <w:r>
        <w:t xml:space="preserve"> </w:t>
      </w:r>
      <w:r>
        <w:t xml:space="preserve">Engineering</w:t>
      </w:r>
      <w:r>
        <w:t xml:space="preserve"> </w:t>
      </w:r>
      <w:r>
        <w:t xml:space="preserve">Analysis</w:t>
      </w:r>
      <w:r>
        <w:t xml:space="preserve"> </w:t>
      </w:r>
      <w:r>
        <w:t xml:space="preserve">for</w:t>
      </w:r>
      <w:r>
        <w:t xml:space="preserve"> </w:t>
      </w:r>
      <w:r>
        <w:t xml:space="preserve">Infrastructure</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laboratory-test-report"/>
    <w:p>
      <w:pPr>
        <w:pStyle w:val="Heading1"/>
      </w:pPr>
      <w:r>
        <w:t xml:space="preserve">Laboratory Test Report</w:t>
      </w:r>
    </w:p>
    <w:p>
      <w:pPr>
        <w:pStyle w:val="FirstParagraph"/>
      </w:pPr>
      <w:r>
        <w:t xml:space="preserve">Reference No.: EE-RJ-2024-892</w:t>
      </w:r>
      <w:r>
        <w:br/>
      </w:r>
      <w:r>
        <w:t xml:space="preserve">Date: October 26, 2023</w:t>
      </w:r>
      <w:r>
        <w:br/>
      </w:r>
      <w:r>
        <w:t xml:space="preserve">Status: Final Review</w:t>
      </w:r>
    </w:p>
    <w:bookmarkEnd w:id="20"/>
    <w:bookmarkStart w:id="33" w:name="X36526cd33453dc1cd22cc645999e427331b0c6c"/>
    <w:p>
      <w:pPr>
        <w:pStyle w:val="Heading1"/>
      </w:pPr>
      <w:r>
        <w:t xml:space="preserve">Comprehensive Analysis of Electrical Infrastructure Stability and Safety Protocols for Urban Development in Brazil Rio de Janeiro</w:t>
      </w:r>
    </w:p>
    <w:p>
      <w:pPr>
        <w:pStyle w:val="FirstParagraph"/>
      </w:pPr>
      <w:r>
        <w:rPr>
          <w:bCs/>
          <w:b/>
        </w:rPr>
        <w:t xml:space="preserve">Prepared For:</w:t>
      </w:r>
      <w:r>
        <w:t xml:space="preserve"> </w:t>
      </w:r>
      <w:r>
        <w:t xml:space="preserve">Municipal Department of Energy, Rio de Janeiro City Hall</w:t>
      </w:r>
      <w:r>
        <w:br/>
      </w:r>
      <w:r>
        <w:rPr>
          <w:bCs/>
          <w:b/>
        </w:rPr>
        <w:t xml:space="preserve">Prepared By:</w:t>
      </w:r>
      <w:r>
        <w:t xml:space="preserve"> </w:t>
      </w:r>
      <w:r>
        <w:t xml:space="preserve">Senior Electrical Engineer Team</w:t>
      </w:r>
      <w:r>
        <w:br/>
      </w:r>
      <w:r>
        <w:rPr>
          <w:bCs/>
          <w:b/>
        </w:rPr>
        <w:t xml:space="preserve">Jurisdiction:</w:t>
      </w:r>
      <w:r>
        <w:t xml:space="preserve"> </w:t>
      </w:r>
      <w:r>
        <w:t xml:space="preserve">State of Rio de Janeiro, Federative Republic of Brazil</w:t>
      </w:r>
    </w:p>
    <w:bookmarkStart w:id="21" w:name="abstract"/>
    <w:p>
      <w:pPr>
        <w:pStyle w:val="Heading2"/>
      </w:pPr>
      <w:r>
        <w:t xml:space="preserve">1. Abstract</w:t>
      </w:r>
    </w:p>
    <w:p>
      <w:pPr>
        <w:pStyle w:val="FirstParagraph"/>
      </w:pPr>
      <w:r>
        <w:t xml:space="preserve">This</w:t>
      </w:r>
      <w:r>
        <w:t xml:space="preserve"> </w:t>
      </w:r>
      <w:r>
        <w:rPr>
          <w:bCs/>
          <w:b/>
        </w:rPr>
        <w:t xml:space="preserve">Brazil Rio de Janeiro</w:t>
      </w:r>
      <w:r>
        <w:t xml:space="preserve">-specific laboratory report details the rigorous testing and analysis conducted on high-voltage distribution components intended for installation within the dense urban topography of</w:t>
      </w:r>
      <w:r>
        <w:t xml:space="preserve"> </w:t>
      </w:r>
      <w:r>
        <w:rPr>
          <w:bCs/>
          <w:b/>
        </w:rPr>
        <w:t xml:space="preserve">Brazil Rio de Janeiro</w:t>
      </w:r>
      <w:r>
        <w:t xml:space="preserve">. As an</w:t>
      </w:r>
      <w:r>
        <w:t xml:space="preserve"> </w:t>
      </w:r>
      <w:r>
        <w:rPr>
          <w:bCs/>
          <w:b/>
        </w:rPr>
        <w:t xml:space="preserve">Electrical Engineer</w:t>
      </w:r>
      <w:r>
        <w:t xml:space="preserve"> </w:t>
      </w:r>
      <w:r>
        <w:t xml:space="preserve">specializing in tropical climate infrastructure, it is imperative to assess how humidity, salinity from coastal air, and extreme thermal fluctuations affect electrical integrity. The primary objective was to validate the durability of polymer-insulated cables and switchgear protection systems against short-circuit events common in this specific geographic region. The findings indicate that while standard international protocols provide a baseline, local adaptation is critical for long-term reliability.</w:t>
      </w:r>
    </w:p>
    <w:bookmarkEnd w:id="21"/>
    <w:bookmarkStart w:id="22" w:name="introduction"/>
    <w:p>
      <w:pPr>
        <w:pStyle w:val="Heading2"/>
      </w:pPr>
      <w:r>
        <w:t xml:space="preserve">2. Introduction</w:t>
      </w:r>
    </w:p>
    <w:p>
      <w:pPr>
        <w:pStyle w:val="FirstParagraph"/>
      </w:pPr>
      <w:r>
        <w:t xml:space="preserve">The city of</w:t>
      </w:r>
      <w:r>
        <w:t xml:space="preserve"> </w:t>
      </w:r>
      <w:r>
        <w:rPr>
          <w:bCs/>
          <w:b/>
        </w:rPr>
        <w:t xml:space="preserve">Brazil Rio de Janeiro</w:t>
      </w:r>
      <w:r>
        <w:t xml:space="preserve"> </w:t>
      </w:r>
      <w:r>
        <w:t xml:space="preserve">presents unique challenges for power distribution due to its complex geography, ranging from the coastal plains of Copacabana to the steep hillsides (favelas) of Tijuca and Santa Teresa. The role of an</w:t>
      </w:r>
      <w:r>
        <w:t xml:space="preserve"> </w:t>
      </w:r>
      <w:r>
        <w:rPr>
          <w:bCs/>
          <w:b/>
        </w:rPr>
        <w:t xml:space="preserve">Electrical Engineer</w:t>
      </w:r>
      <w:r>
        <w:t xml:space="preserve"> </w:t>
      </w:r>
      <w:r>
        <w:t xml:space="preserve">in this context extends beyond mere circuit design; it involves navigating environmental hazards that accelerate material degradation. This lab report serves as a technical documentation of stress tests performed on next-generation electrical components designed specifically for the</w:t>
      </w:r>
      <w:r>
        <w:t xml:space="preserve"> </w:t>
      </w:r>
      <w:r>
        <w:rPr>
          <w:bCs/>
          <w:b/>
        </w:rPr>
        <w:t xml:space="preserve">Brazil Rio de Janeiro</w:t>
      </w:r>
      <w:r>
        <w:t xml:space="preserve"> </w:t>
      </w:r>
      <w:r>
        <w:t xml:space="preserve">grid.</w:t>
      </w:r>
    </w:p>
    <w:p>
      <w:pPr>
        <w:pStyle w:val="BodyText"/>
      </w:pPr>
      <w:r>
        <w:t xml:space="preserve">The motivation behind this study stems from recent fluctuations in energy stability observed during peak summer months, where high air conditioning loads coincide with heavy rainfall and thunderstorms. The</w:t>
      </w:r>
      <w:r>
        <w:t xml:space="preserve"> </w:t>
      </w:r>
      <w:r>
        <w:rPr>
          <w:bCs/>
          <w:b/>
        </w:rPr>
        <w:t xml:space="preserve">Electrical Engineer</w:t>
      </w:r>
      <w:r>
        <w:t xml:space="preserve"> </w:t>
      </w:r>
      <w:r>
        <w:t xml:space="preserve">must ensure that the infrastructure can handle these transient overloads without catastrophic failure. Furthermore, the regulatory framework of Brazil requires strict adherence to NBR (Norma Brasileira) standards, which differ significantly from IEC or IEEE standards used in Europe or North America. This report highlights those discrepancies and validates local compliance.</w:t>
      </w:r>
    </w:p>
    <w:bookmarkEnd w:id="22"/>
    <w:bookmarkStart w:id="23" w:name="scope"/>
    <w:p>
      <w:pPr>
        <w:pStyle w:val="Heading2"/>
      </w:pPr>
      <w:r>
        <w:t xml:space="preserve">3. Scope of Testing</w:t>
      </w:r>
    </w:p>
    <w:p>
      <w:pPr>
        <w:pStyle w:val="FirstParagraph"/>
      </w:pPr>
      <w:r>
        <w:t xml:space="preserve">The laboratory tests were confined to three primary areas relevant to the</w:t>
      </w:r>
      <w:r>
        <w:t xml:space="preserve"> </w:t>
      </w:r>
      <w:r>
        <w:rPr>
          <w:bCs/>
          <w:b/>
        </w:rPr>
        <w:t xml:space="preserve">Brazil Rio de Janeiro</w:t>
      </w:r>
      <w:r>
        <w:t xml:space="preserve"> </w:t>
      </w:r>
      <w:r>
        <w:t xml:space="preserve">environment:</w:t>
      </w:r>
    </w:p>
    <w:p>
      <w:pPr>
        <w:numPr>
          <w:ilvl w:val="0"/>
          <w:numId w:val="1001"/>
        </w:numPr>
        <w:pStyle w:val="Compact"/>
      </w:pPr>
      <w:r>
        <w:rPr>
          <w:bCs/>
          <w:b/>
        </w:rPr>
        <w:t xml:space="preserve">Corrosion Resistance:</w:t>
      </w:r>
      <w:r>
        <w:t xml:space="preserve"> </w:t>
      </w:r>
      <w:r>
        <w:t xml:space="preserve">Simulating high salinity levels found in coastal districts such as Barra da Tijuca and Jurujuba.</w:t>
      </w:r>
    </w:p>
    <w:p>
      <w:pPr>
        <w:numPr>
          <w:ilvl w:val="0"/>
          <w:numId w:val="1001"/>
        </w:numPr>
        <w:pStyle w:val="Compact"/>
      </w:pPr>
      <w:r>
        <w:rPr>
          <w:bCs/>
          <w:b/>
        </w:rPr>
        <w:t xml:space="preserve">Ionic Tracking Resistance:</w:t>
      </w:r>
      <w:r>
        <w:t xml:space="preserve"> </w:t>
      </w:r>
      <w:r>
        <w:t xml:space="preserve">Testing polymer insulators against moisture-induced tracking, a common issue during the rainy season in</w:t>
      </w:r>
      <w:r>
        <w:t xml:space="preserve"> </w:t>
      </w:r>
      <w:r>
        <w:rPr>
          <w:bCs/>
          <w:b/>
        </w:rPr>
        <w:t xml:space="preserve">Brazil Rio de Janeiro</w:t>
      </w:r>
      <w:r>
        <w:t xml:space="preserve">.</w:t>
      </w:r>
    </w:p>
    <w:p>
      <w:pPr>
        <w:numPr>
          <w:ilvl w:val="0"/>
          <w:numId w:val="1001"/>
        </w:numPr>
        <w:pStyle w:val="Compact"/>
      </w:pPr>
      <w:r>
        <w:rPr>
          <w:bCs/>
          <w:b/>
        </w:rPr>
        <w:t xml:space="preserve">Mechanical Integrity:</w:t>
      </w:r>
      <w:r>
        <w:t xml:space="preserve"> </w:t>
      </w:r>
      <w:r>
        <w:t xml:space="preserve">Assessing cable tensile strength to withstand wind loads and minor seismic shifts.</w:t>
      </w:r>
    </w:p>
    <w:bookmarkEnd w:id="23"/>
    <w:bookmarkStart w:id="27" w:name="methodology"/>
    <w:p>
      <w:pPr>
        <w:pStyle w:val="Heading2"/>
      </w:pPr>
      <w:r>
        <w:t xml:space="preserve">4. Methodology</w:t>
      </w:r>
    </w:p>
    <w:p>
      <w:pPr>
        <w:pStyle w:val="FirstParagraph"/>
      </w:pPr>
      <w:r>
        <w:t xml:space="preserve">All procedures were conducted in accordance with the guidelines set forth by the Brazilian Electrical Engineering Association (ABEET). The</w:t>
      </w:r>
      <w:r>
        <w:t xml:space="preserve"> </w:t>
      </w:r>
      <w:r>
        <w:rPr>
          <w:bCs/>
          <w:b/>
        </w:rPr>
        <w:t xml:space="preserve">Electrical Engineer</w:t>
      </w:r>
      <w:r>
        <w:t xml:space="preserve"> </w:t>
      </w:r>
      <w:r>
        <w:t xml:space="preserve">leading this project utilized a controlled environmental chamber to replicate the microclimates of</w:t>
      </w:r>
      <w:r>
        <w:t xml:space="preserve"> </w:t>
      </w:r>
      <w:r>
        <w:rPr>
          <w:bCs/>
          <w:b/>
        </w:rPr>
        <w:t xml:space="preserve">Brazil Rio de Janeiro</w:t>
      </w:r>
      <w:r>
        <w:t xml:space="preserve">.</w:t>
      </w:r>
    </w:p>
    <w:bookmarkStart w:id="24" w:name="salt-spray-testing-astm-b117-adapted"/>
    <w:p>
      <w:pPr>
        <w:pStyle w:val="Heading3"/>
      </w:pPr>
      <w:r>
        <w:t xml:space="preserve">4.1 Salt Spray Testing (ASTM B117 Adapted)</w:t>
      </w:r>
    </w:p>
    <w:p>
      <w:pPr>
        <w:pStyle w:val="FirstParagraph"/>
      </w:pPr>
      <w:r>
        <w:t xml:space="preserve">Samples of copper busbars and aluminum enclosures were subjected to continuous salt fog exposure for 1,000 hours. The solution consisted of 5% sodium chloride by mass, adjusted to a pH between 6.5 and 7.2 at the condensation temperature of 35°C ±2°C. This simulation accurately reflects the corrosive atmospheric conditions present in</w:t>
      </w:r>
      <w:r>
        <w:t xml:space="preserve"> </w:t>
      </w:r>
      <w:r>
        <w:rPr>
          <w:bCs/>
          <w:b/>
        </w:rPr>
        <w:t xml:space="preserve">Brazil Rio de Janeiro</w:t>
      </w:r>
      <w:r>
        <w:t xml:space="preserve"> </w:t>
      </w:r>
      <w:r>
        <w:t xml:space="preserve">during sea-breeze events.</w:t>
      </w:r>
    </w:p>
    <w:bookmarkEnd w:id="24"/>
    <w:bookmarkStart w:id="25" w:name="high-voltage-partial-discharge-analysis"/>
    <w:p>
      <w:pPr>
        <w:pStyle w:val="Heading3"/>
      </w:pPr>
      <w:r>
        <w:t xml:space="preserve">4.2 High-Voltage Partial Discharge Analysis</w:t>
      </w:r>
    </w:p>
    <w:p>
      <w:pPr>
        <w:pStyle w:val="FirstParagraph"/>
      </w:pPr>
      <w:r>
        <w:t xml:space="preserve">To evaluate the insulation integrity, partial discharge (PD) measurements were taken using a UHF sensor array. The</w:t>
      </w:r>
      <w:r>
        <w:t xml:space="preserve"> </w:t>
      </w:r>
      <w:r>
        <w:rPr>
          <w:bCs/>
          <w:b/>
        </w:rPr>
        <w:t xml:space="preserve">Electrical Engineer</w:t>
      </w:r>
      <w:r>
        <w:t xml:space="preserve"> </w:t>
      </w:r>
      <w:r>
        <w:t xml:space="preserve">team applied impulse voltages of 100kV to simulate lightning strikes, which are frequent in the region. The data was analyzed for phase-resolved partial discharge patterns to identify weak points in the insulation system.</w:t>
      </w:r>
    </w:p>
    <w:bookmarkEnd w:id="25"/>
    <w:bookmarkStart w:id="26" w:name="thermal-cycling"/>
    <w:p>
      <w:pPr>
        <w:pStyle w:val="Heading3"/>
      </w:pPr>
      <w:r>
        <w:t xml:space="preserve">4.3 Thermal Cycling</w:t>
      </w:r>
    </w:p>
    <w:p>
      <w:pPr>
        <w:pStyle w:val="FirstParagraph"/>
      </w:pPr>
      <w:r>
        <w:t xml:space="preserve">Cables were cycled between -5°C and +70°C over 500 cycles. This range encompasses the historical temperature extremes recorded in</w:t>
      </w:r>
      <w:r>
        <w:t xml:space="preserve"> </w:t>
      </w:r>
      <w:r>
        <w:rPr>
          <w:bCs/>
          <w:b/>
        </w:rPr>
        <w:t xml:space="preserve">Brazil Rio de Janeiro</w:t>
      </w:r>
      <w:r>
        <w:t xml:space="preserve">, ensuring that thermal expansion coefficients do not lead to joint separation or insulation cracking.</w:t>
      </w:r>
    </w:p>
    <w:bookmarkEnd w:id="26"/>
    <w:bookmarkEnd w:id="27"/>
    <w:bookmarkStart w:id="29" w:name="results"/>
    <w:p>
      <w:pPr>
        <w:pStyle w:val="Heading2"/>
      </w:pPr>
      <w:r>
        <w:t xml:space="preserve">5. Results and Data Analysis</w:t>
      </w:r>
    </w:p>
    <w:p>
      <w:pPr>
        <w:pStyle w:val="FirstParagraph"/>
      </w:pPr>
      <w:r>
        <w:t xml:space="preserve">The data collected from the laboratory tests revealed several critical insights regarding the performance of electrical components in</w:t>
      </w:r>
      <w:r>
        <w:t xml:space="preserve"> </w:t>
      </w:r>
      <w:r>
        <w:rPr>
          <w:bCs/>
          <w:b/>
        </w:rPr>
        <w:t xml:space="preserve">Brazil Rio de Janeiro</w:t>
      </w:r>
      <w:r>
        <w:t xml:space="preserve">.</w:t>
      </w:r>
    </w:p>
    <w:p>
      <w:pPr>
        <w:pStyle w:val="BodyText"/>
      </w:pPr>
      <w:r>
        <w:rPr>
          <w:bCs/>
          <w:b/>
        </w:rPr>
        <w:t xml:space="preserve">Test Parameter</w:t>
      </w:r>
    </w:p>
    <w:p>
      <w:pPr>
        <w:pStyle w:val="BodyText"/>
      </w:pPr>
      <w:r>
        <w:rPr>
          <w:bCs/>
          <w:b/>
        </w:rPr>
        <w:t xml:space="preserve">Euro-American Standard Limit</w:t>
      </w:r>
    </w:p>
    <w:p>
      <w:pPr>
        <w:pStyle w:val="BodyText"/>
      </w:pPr>
      <w:r>
        <w:rPr>
          <w:bCs/>
          <w:b/>
        </w:rPr>
        <w:t xml:space="preserve">Brazilian Local Requirement (NBR)</w:t>
      </w:r>
    </w:p>
    <w:p>
      <w:pPr>
        <w:pStyle w:val="BodyText"/>
      </w:pPr>
      <w:r>
        <w:rPr>
          <w:bCs/>
          <w:b/>
        </w:rPr>
        <w:t xml:space="preserve">Observed Performance in Lab</w:t>
      </w:r>
    </w:p>
    <w:p>
      <w:pPr>
        <w:pStyle w:val="BodyText"/>
      </w:pPr>
      <w:r>
        <w:t xml:space="preserve">Salt Spray Corrosion Rate</w:t>
      </w:r>
    </w:p>
    <w:p>
      <w:pPr>
        <w:pStyle w:val="BodyText"/>
      </w:pPr>
      <w:r>
        <w:t xml:space="preserve">&lt; 0.1 mm/year</w:t>
      </w:r>
    </w:p>
    <w:p>
      <w:pPr>
        <w:pStyle w:val="BodyText"/>
      </w:pPr>
      <w:r>
        <w:t xml:space="preserve">&lt; 0.15 mm/year (Adjusted for humidity)</w:t>
      </w:r>
    </w:p>
    <w:p>
      <w:pPr>
        <w:pStyle w:val="BodyText"/>
      </w:pPr>
      <w:r>
        <w:rPr>
          <w:bCs/>
          <w:b/>
        </w:rPr>
        <w:t xml:space="preserve">Brazil Rio de Janeiro:</w:t>
      </w:r>
      <w:r>
        <w:t xml:space="preserve"> </w:t>
      </w:r>
      <w:r>
        <w:t xml:space="preserve">0.12 mm/year (Pass with coating upgrade)</w:t>
      </w:r>
    </w:p>
    <w:p>
      <w:pPr>
        <w:pStyle w:val="BodyText"/>
      </w:pPr>
      <w:r>
        <w:t xml:space="preserve">Polymer Tracking Index</w:t>
      </w:r>
    </w:p>
    <w:p>
      <w:pPr>
        <w:pStyle w:val="BodyText"/>
      </w:pPr>
      <w:r>
        <w:t xml:space="preserve">&gt; 600V</w:t>
      </w:r>
    </w:p>
    <w:p>
      <w:pPr>
        <w:pStyle w:val="BodyText"/>
      </w:pPr>
      <w:r>
        <w:t xml:space="preserve">&gt; 450V (Standard)</w:t>
      </w:r>
    </w:p>
    <w:p>
      <w:pPr>
        <w:pStyle w:val="BodyText"/>
      </w:pPr>
      <w:r>
        <w:rPr>
          <w:bCs/>
          <w:b/>
        </w:rPr>
        <w:t xml:space="preserve">Brazil Rio de Janeiro:</w:t>
      </w:r>
      <w:r>
        <w:br/>
      </w:r>
      <w:r>
        <w:t xml:space="preserve">Achieved 780V with modified hydrophobic coating.</w:t>
      </w:r>
    </w:p>
    <w:p>
      <w:pPr>
        <w:pStyle w:val="BodyText"/>
      </w:pPr>
      <w:r>
        <w:t xml:space="preserve">Ionic Tracking Failure Voltage</w:t>
      </w:r>
    </w:p>
    <w:bookmarkStart w:id="28" w:name="Xaa07fa30d930f6914c6a60295131e0a95dccad6"/>
    <w:p>
      <w:pPr>
        <w:pStyle w:val="Heading3"/>
      </w:pPr>
      <w:r>
        <w:t xml:space="preserve">The Role of the Electrical Engineer in Data Interpretation</w:t>
      </w:r>
    </w:p>
    <w:p>
      <w:pPr>
        <w:pStyle w:val="FirstParagraph"/>
      </w:pPr>
      <w:r>
        <w:t xml:space="preserve">An</w:t>
      </w:r>
    </w:p>
    <w:p>
      <w:pPr>
        <w:pStyle w:val="BodyText"/>
      </w:pPr>
      <w:r>
        <w:rPr>
          <w:bCs/>
          <w:b/>
        </w:rPr>
        <w:t xml:space="preserve">Brazil Rio de Janeiro</w:t>
      </w:r>
      <w:r>
        <w:t xml:space="preserve">-based electrical engineer must interpret these results not just as numbers, but as indicators of public safety. For instance, the salt spray test showed that while standard galvanized steel failed within 600 hours, the newly coated alloy survived beyond the 1,500-hour mark. This distinction is vital for</w:t>
      </w:r>
      <w:r>
        <w:t xml:space="preserve"> </w:t>
      </w:r>
      <w:r>
        <w:rPr>
          <w:bCs/>
          <w:b/>
        </w:rPr>
        <w:t xml:space="preserve">Brazil Rio de Janeiro</w:t>
      </w:r>
      <w:r>
        <w:t xml:space="preserve"> </w:t>
      </w:r>
      <w:r>
        <w:t xml:space="preserve">infrastructure longevity.</w:t>
      </w:r>
    </w:p>
    <w:bookmarkEnd w:id="28"/>
    <w:bookmarkEnd w:id="29"/>
    <w:bookmarkStart w:id="30" w:name="discussion"/>
    <w:p>
      <w:pPr>
        <w:pStyle w:val="Heading2"/>
      </w:pPr>
      <w:r>
        <w:t xml:space="preserve">6. Discussion: Localized Challenges in Brazil Rio de Janeiro</w:t>
      </w:r>
    </w:p>
    <w:p>
      <w:pPr>
        <w:pStyle w:val="FirstParagraph"/>
      </w:pPr>
      <w:r>
        <w:t xml:space="preserve">The results highlight a significant gap between generic international standards and the specific environmental demands of</w:t>
      </w:r>
      <w:r>
        <w:t xml:space="preserve"> </w:t>
      </w:r>
      <w:r>
        <w:rPr>
          <w:bCs/>
          <w:b/>
        </w:rPr>
        <w:t xml:space="preserve">Brazil Rio de Janeiro</w:t>
      </w:r>
      <w:r>
        <w:t xml:space="preserve">. The high humidity levels, often exceeding 80% during summer, accelerate the degradation of standard insulating materials. Our lab tests confirm that without specialized hydrophobic coatings, electrical failures in</w:t>
      </w:r>
      <w:r>
        <w:t xml:space="preserve"> </w:t>
      </w:r>
      <w:r>
        <w:rPr>
          <w:bCs/>
          <w:b/>
        </w:rPr>
        <w:t xml:space="preserve">Brazil Rio de Janeiro</w:t>
      </w:r>
      <w:r>
        <w:t xml:space="preserve"> </w:t>
      </w:r>
      <w:r>
        <w:t xml:space="preserve">could increase by up to 40% over a five-year period.</w:t>
      </w:r>
    </w:p>
    <w:p>
      <w:pPr>
        <w:pStyle w:val="BodyText"/>
      </w:pPr>
      <w:r>
        <w:t xml:space="preserve">Furthermore, the topological complexity of</w:t>
      </w:r>
      <w:r>
        <w:t xml:space="preserve"> </w:t>
      </w:r>
      <w:r>
        <w:rPr>
          <w:bCs/>
          <w:b/>
        </w:rPr>
        <w:t xml:space="preserve">Brazil Rio de Janeiro</w:t>
      </w:r>
      <w:r>
        <w:t xml:space="preserve"> </w:t>
      </w:r>
      <w:r>
        <w:t xml:space="preserve">means that electrical lines often traverse steep inclines. The mechanical stress tests revealed that standard clamps are insufficient for slopes exceeding 15 degrees. The</w:t>
      </w:r>
    </w:p>
    <w:p>
      <w:pPr>
        <w:pStyle w:val="BodyText"/>
      </w:pPr>
      <w:r>
        <w:rPr>
          <w:iCs/>
          <w:i/>
          <w:bCs/>
          <w:b/>
        </w:rPr>
        <w:t xml:space="preserve">The findings suggest a mandatory requirement for reinforced anchoring systems in hilly districts.</w:t>
      </w:r>
      <w:r>
        <w:t xml:space="preserve"> </w:t>
      </w:r>
      <w:r>
        <w:t xml:space="preserve">This is a crucial recommendation for the municipal planning department of</w:t>
      </w:r>
      <w:r>
        <w:t xml:space="preserve"> </w:t>
      </w:r>
      <w:r>
        <w:rPr>
          <w:bCs/>
          <w:b/>
        </w:rPr>
        <w:t xml:space="preserve">Brazil Rio de Janeiro</w:t>
      </w:r>
      <w:r>
        <w:t xml:space="preserve">.</w:t>
      </w:r>
    </w:p>
    <w:bookmarkEnd w:id="30"/>
    <w:bookmarkStart w:id="31" w:name="conclusion"/>
    <w:p>
      <w:pPr>
        <w:pStyle w:val="Heading2"/>
      </w:pPr>
      <w:r>
        <w:t xml:space="preserve">7. Conclusion</w:t>
      </w:r>
    </w:p>
    <w:p>
      <w:pPr>
        <w:pStyle w:val="FirstParagraph"/>
      </w:pPr>
      <w:r>
        <w:t xml:space="preserve">This laboratory report conclusively demonstrates that standard electrical engineering practices must be adapted to suit the unique environmental conditions of</w:t>
      </w:r>
      <w:r>
        <w:t xml:space="preserve"> </w:t>
      </w:r>
      <w:r>
        <w:rPr>
          <w:bCs/>
          <w:b/>
        </w:rPr>
        <w:t xml:space="preserve">Brazil Rio de Janeiro</w:t>
      </w:r>
      <w:r>
        <w:t xml:space="preserve">. The tests conducted have validated that with specific material upgrades—particularly regarding corrosion resistance and hydrophobic insulation—electrical infrastructure can achieve high reliability even in the challenging tropical climate of</w:t>
      </w:r>
      <w:r>
        <w:t xml:space="preserve"> </w:t>
      </w:r>
      <w:r>
        <w:rPr>
          <w:bCs/>
          <w:b/>
        </w:rPr>
        <w:t xml:space="preserve">Brazil Rio de Janeiro</w:t>
      </w:r>
      <w:r>
        <w:t xml:space="preserve">.</w:t>
      </w:r>
    </w:p>
    <w:p>
      <w:pPr>
        <w:pStyle w:val="BodyText"/>
      </w:pPr>
      <w:r>
        <w:t xml:space="preserve">As an</w:t>
      </w:r>
    </w:p>
    <w:p>
      <w:pPr>
        <w:pStyle w:val="BodyText"/>
      </w:pPr>
      <w:r>
        <w:t xml:space="preserve">The implementation of these findings will not only enhance grid stability but also reduce maintenance costs for the city. It is recommended that all future electrical projects in</w:t>
      </w:r>
      <w:r>
        <w:t xml:space="preserve"> </w:t>
      </w:r>
      <w:r>
        <w:rPr>
          <w:bCs/>
          <w:b/>
        </w:rPr>
        <w:t xml:space="preserve">Brazil Rio de Janeiro</w:t>
      </w:r>
      <w:r>
        <w:t xml:space="preserve"> </w:t>
      </w:r>
      <w:r>
        <w:t xml:space="preserve">mandate adherence to these enhanced laboratory-tested standards.</w:t>
      </w:r>
    </w:p>
    <w:bookmarkEnd w:id="31"/>
    <w:bookmarkStart w:id="32" w:name="recommendations"/>
    <w:p>
      <w:pPr>
        <w:pStyle w:val="Heading2"/>
      </w:pPr>
      <w:r>
        <w:t xml:space="preserve">8. Recommendations</w:t>
      </w:r>
    </w:p>
    <w:p>
      <w:pPr>
        <w:numPr>
          <w:ilvl w:val="0"/>
          <w:numId w:val="1002"/>
        </w:numPr>
        <w:pStyle w:val="Compact"/>
      </w:pPr>
      <w:r>
        <w:rPr>
          <w:bCs/>
          <w:b/>
        </w:rPr>
        <w:t xml:space="preserve">Mandatory Material Upgrades:</w:t>
      </w:r>
      <w:r>
        <w:t xml:space="preserve"> </w:t>
      </w:r>
      <w:r>
        <w:t xml:space="preserve">All new installations in coastal areas of</w:t>
      </w:r>
      <w:r>
        <w:t xml:space="preserve"> </w:t>
      </w:r>
      <w:r>
        <w:rPr>
          <w:bCs/>
          <w:b/>
        </w:rPr>
        <w:t xml:space="preserve">Brazil Rio de Janeiro</w:t>
      </w:r>
      <w:r>
        <w:t xml:space="preserve"> </w:t>
      </w:r>
      <w:r>
        <w:t xml:space="preserve">must use marine-grade alloys with enhanced protective coatings.</w:t>
      </w:r>
    </w:p>
    <w:p>
      <w:pPr>
        <w:numPr>
          <w:ilvl w:val="0"/>
          <w:numId w:val="1002"/>
        </w:numPr>
        <w:pStyle w:val="Compact"/>
      </w:pPr>
      <w:r>
        <w:rPr>
          <w:bCs/>
          <w:b/>
        </w:rPr>
        <w:t xml:space="preserve">Frequent Maintenance Schedules:</w:t>
      </w:r>
      <w:r>
        <w:t xml:space="preserve"> </w:t>
      </w:r>
      <w:r>
        <w:t xml:space="preserve">Given the high humidity, inspection intervals should be shortened to quarterly during the rainy season.</w:t>
      </w:r>
    </w:p>
    <w:p>
      <w:pPr>
        <w:numPr>
          <w:ilvl w:val="0"/>
          <w:numId w:val="1002"/>
        </w:numPr>
        <w:pStyle w:val="Compact"/>
      </w:pPr>
      <w:r>
        <w:rPr>
          <w:bCs/>
          <w:b/>
        </w:rPr>
        <w:t xml:space="preserve">Engineer Training:</w:t>
      </w:r>
      <w:r>
        <w:t xml:space="preserve"> </w:t>
      </w:r>
      <w:r>
        <w:t xml:space="preserve">Local</w:t>
      </w:r>
    </w:p>
    <w:p>
      <w:pPr>
        <w:numPr>
          <w:ilvl w:val="0"/>
          <w:numId w:val="1000"/>
        </w:numPr>
        <w:pStyle w:val="Compact"/>
      </w:pPr>
      <w:r>
        <w:rPr>
          <w:bCs/>
          <w:b/>
        </w:rPr>
        <w:t xml:space="preserve">Brazil Rio de Janeiro</w:t>
      </w:r>
      <w:r>
        <w:t xml:space="preserve">-specific environmental factors.</w:t>
      </w:r>
    </w:p>
    <w:p>
      <w:pPr>
        <w:pStyle w:val="FirstParagraph"/>
      </w:pPr>
      <w:r>
        <w:rPr>
          <w:bCs/>
          <w:b/>
        </w:rPr>
        <w:t xml:space="preserve">José Silva, PE</w:t>
      </w:r>
      <w:r>
        <w:br/>
      </w:r>
      <w:r>
        <w:t xml:space="preserve">Senior Electrical Engineer</w:t>
      </w:r>
      <w:r>
        <w:br/>
      </w:r>
      <w:r>
        <w:t xml:space="preserve">Certified Professional Engineer (CREA-RJ No. 123456-7)</w:t>
      </w:r>
      <w:r>
        <w:br/>
      </w:r>
      <w:r>
        <w:t xml:space="preserve">Rio de Janeiro, Brazil</w:t>
      </w:r>
    </w:p>
    <w:p>
      <w:pPr>
        <w:pStyle w:val="BodyText"/>
      </w:pPr>
      <w:r>
        <w:rPr>
          <w:bCs/>
          <w:b/>
        </w:rPr>
        <w:t xml:space="preserve">Maria Santos, PhD</w:t>
      </w:r>
      <w:r>
        <w:br/>
      </w:r>
      <w:r>
        <w:t xml:space="preserve">Head of Laboratory Testing</w:t>
      </w:r>
      <w:r>
        <w:br/>
      </w:r>
      <w:r>
        <w:t xml:space="preserve">Institute of Electrical Research, Rio de Janeiro</w:t>
      </w:r>
      <w:r>
        <w:br/>
      </w:r>
      <w:r>
        <w:t xml:space="preserve">Date: October 26, 2023</w:t>
      </w:r>
    </w:p>
    <w:p>
      <w:pPr>
        <w:pStyle w:val="BodyText"/>
      </w:pPr>
      <w:r>
        <w:t xml:space="preserve">This document is confidential and intended solely for the use of the client and authorized</w:t>
      </w:r>
    </w:p>
    <w:p>
      <w:pPr>
        <w:pStyle w:val="BodyText"/>
      </w:pPr>
      <w:r>
        <w:rPr>
          <w:iCs/>
          <w:i/>
          <w:bCs/>
          <w:b/>
        </w:rPr>
        <w:t xml:space="preserve">This lab report fulfills the regulatory requirements for electrical infrastructure assessment in</w:t>
      </w:r>
      <w:r>
        <w:rPr>
          <w:iCs/>
          <w:i/>
          <w:bCs/>
          <w:b/>
        </w:rPr>
        <w:t xml:space="preserve"> </w:t>
      </w:r>
      <w:r>
        <w:rPr>
          <w:bCs/>
          <w:b/>
          <w:iCs/>
          <w:i/>
          <w:bCs/>
          <w:b/>
        </w:rPr>
        <w:t xml:space="preserve">Brazil Rio de Janeiro</w:t>
      </w:r>
      <w:r>
        <w:rPr>
          <w:iCs/>
          <w:i/>
          <w:bCs/>
          <w:b/>
        </w:rP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Electrical Engineering Analysis for Infrastructure in Brazil Rio de Janeiro</dc:title>
  <dc:creator/>
  <dc:language>en</dc:language>
  <cp:keywords/>
  <dcterms:created xsi:type="dcterms:W3CDTF">2026-07-29T03:50:59Z</dcterms:created>
  <dcterms:modified xsi:type="dcterms:W3CDTF">2026-07-29T03:50:59Z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