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for</w:t>
      </w:r>
      <w:r>
        <w:t xml:space="preserve"> </w:t>
      </w:r>
      <w:r>
        <w:t xml:space="preserve">the</w:t>
      </w:r>
      <w:r>
        <w:t xml:space="preserve"> </w:t>
      </w:r>
      <w:r>
        <w:t xml:space="preserve">Nigerian</w:t>
      </w:r>
      <w:r>
        <w:t xml:space="preserve"> </w:t>
      </w:r>
      <w:r>
        <w:t xml:space="preserve">Context</w:t>
      </w:r>
    </w:p>
    <w:bookmarkStart w:id="34" w:name="laboratory-technical-report"/>
    <w:p>
      <w:pPr>
        <w:pStyle w:val="Heading1"/>
      </w:pPr>
      <w:r>
        <w:t xml:space="preserve">Laboratory Technical Report</w:t>
      </w:r>
    </w:p>
    <w:p>
      <w:pPr>
        <w:pStyle w:val="FirstParagraph"/>
      </w:pPr>
      <w:r>
        <w:rPr>
          <w:bCs/>
          <w:b/>
        </w:rPr>
        <w:t xml:space="preserve">Title:</w:t>
      </w:r>
      <w:r>
        <w:t xml:space="preserve"> </w:t>
      </w:r>
      <w:r>
        <w:t xml:space="preserve">Grid Stability, Load Profiling, and Renewable Integration Feasibility Study</w:t>
      </w:r>
      <w:r>
        <w:br/>
      </w:r>
      <w:r>
        <w:rPr>
          <w:iCs/>
          <w:i/>
          <w:bCs/>
          <w:b/>
          <w:bCs/>
          <w:b/>
          <w:bCs/>
          <w:b/>
        </w:rPr>
        <w:t xml:space="preserve">Date:</w:t>
      </w:r>
      <w:r>
        <w:rPr>
          <w:bCs/>
          <w:b/>
          <w:bCs/>
          <w:b/>
        </w:rPr>
        <w:t xml:space="preserve"> </w:t>
      </w:r>
      <w:r>
        <w:rPr>
          <w:bCs/>
          <w:b/>
          <w:bCs/>
          <w:b/>
          <w:bCs/>
          <w:b/>
        </w:rPr>
        <w:t xml:space="preserve">Prepared For:</w:t>
      </w:r>
      <w:r>
        <w:rPr>
          <w:bCs/>
          <w:b/>
          <w:bCs/>
          <w:b/>
        </w:rPr>
        <w:t xml:space="preserve"> </w:t>
      </w:r>
      <w:r>
        <w:rPr>
          <w:bCs/>
          <w:b/>
          <w:bCs/>
          <w:b/>
        </w:rPr>
        <w:t xml:space="preserve">Ministry of Power and Nigerian Electricity Regulatory Commission (NERC)</w:t>
      </w:r>
      <w:r>
        <w:br/>
      </w:r>
      <w:r>
        <w:rPr>
          <w:bCs/>
          <w:b/>
          <w:bCs/>
          <w:b/>
          <w:bCs/>
          <w:b/>
        </w:rPr>
        <w:t xml:space="preserve">Location Focus:</w:t>
      </w:r>
      <w:r>
        <w:rPr>
          <w:bCs/>
          <w:b/>
          <w:bCs/>
          <w:b/>
        </w:rPr>
        <w:t xml:space="preserve"> </w:t>
      </w:r>
      <w:r>
        <w:rPr>
          <w:bCs/>
          <w:b/>
          <w:bCs/>
          <w:b/>
        </w:rPr>
        <w:t xml:space="preserve">Nigeria Lagos Metropolitan Area</w:t>
      </w:r>
      <w:r>
        <w:br/>
      </w:r>
      <w:r>
        <w:rPr>
          <w:iCs/>
          <w:i/>
          <w:bCs/>
          <w:b/>
          <w:iCs/>
          <w:i/>
          <w:bCs/>
          <w:b/>
          <w:bCs/>
          <w:b/>
          <w:bCs/>
          <w:b/>
        </w:rPr>
        <w:t xml:space="preserve">Evaluating the Role of the Electrical Engineer</w:t>
      </w:r>
    </w:p>
    <w:bookmarkStart w:id="20" w:name="abstract"/>
    <w:p>
      <w:pPr>
        <w:pStyle w:val="Heading2"/>
      </w:pPr>
      <w:r>
        <w:t xml:space="preserve">Abstract</w:t>
      </w:r>
    </w:p>
    <w:p>
      <w:pPr>
        <w:pStyle w:val="FirstParagraph"/>
      </w:pPr>
      <w:r>
        <w:t xml:space="preserve">This laboratory report outlines a comprehensive technical analysis regarding the electrical infrastructure within Lagos, Nigeria. As one of Africa's fastest-growing urban centers with the highest population density, Lagos presents unique challenges for power distribution and consumption. This document details the findings from recent laboratory simulations and field data analysis conducted by Electrical Engineers to assess grid reliability, propose solutions for load shedding mitigation, and evaluate the integration of solar photovoltaic (PV) systems into the national grid. The report underscores the critical role of electrical engineering in resolving energy deficits specific to Nigeria Lagos. By leveraging advanced power system modeling, this study aims to provide actionable recommendations for stakeholders involved in energy policy and infrastructure development.</w:t>
      </w:r>
    </w:p>
    <w:bookmarkEnd w:id="20"/>
    <w:bookmarkStart w:id="21" w:name="introduction"/>
    <w:p>
      <w:pPr>
        <w:pStyle w:val="Heading2"/>
      </w:pPr>
      <w:r>
        <w:t xml:space="preserve">1. Introduction</w:t>
      </w:r>
    </w:p>
    <w:p>
      <w:pPr>
        <w:pStyle w:val="FirstParagraph"/>
      </w:pPr>
      <w:r>
        <w:t xml:space="preserve">The energy sector is the backbone of economic growth, particularly in industrial hubs like Nigeria Lagos. Despite significant investments in recent years, the power sector continues to face challenges related to generation capacity, transmission losses, and distribution inefficiencies. This lab report focuses on the specific technical hurdles faced in this region and how Electrical Engineer professionals are instrumental in diagnosing these issues.</w:t>
      </w:r>
    </w:p>
    <w:p>
      <w:pPr>
        <w:pStyle w:val="BodyText"/>
      </w:pPr>
      <w:r>
        <w:t xml:space="preserve">The primary objective of this study is to analyze the current state of electrical supply in Lagos and propose engineering-led solutions. The context of Nigeria Lagos is critical because its energy demands far exceed the nominal capacity provided by the national grid, leading to a heavy reliance on private diesel generators. This report serves as a technical foundation for understanding how modern electrical engineering principles can transform this landscape, ensuring stability, efficiency, and sustainability.</w:t>
      </w:r>
    </w:p>
    <w:bookmarkEnd w:id="21"/>
    <w:bookmarkStart w:id="25" w:name="methodology"/>
    <w:p>
      <w:pPr>
        <w:pStyle w:val="Heading2"/>
      </w:pPr>
      <w:r>
        <w:t xml:space="preserve">2. Methodology</w:t>
      </w:r>
    </w:p>
    <w:p>
      <w:pPr>
        <w:pStyle w:val="FirstParagraph"/>
      </w:pPr>
      <w:r>
        <w:t xml:space="preserve">To ensure accurate data representation for the Nigeria Lagos context, a multi-faceted approach was adopted during this laboratory study. The methodology consisted of three primary phases:</w:t>
      </w:r>
    </w:p>
    <w:bookmarkStart w:id="22" w:name="data-collection-and-load-profiling"/>
    <w:p>
      <w:pPr>
        <w:pStyle w:val="Heading3"/>
      </w:pPr>
      <w:r>
        <w:rPr>
          <w:bCs/>
          <w:b/>
          <w:iCs/>
          <w:i/>
          <w:bCs/>
          <w:b/>
        </w:rPr>
        <w:t xml:space="preserve">Data Collection and Load Profiling</w:t>
      </w:r>
    </w:p>
    <w:p>
      <w:pPr>
        <w:pStyle w:val="FirstParagraph"/>
      </w:pPr>
      <w:r>
        <w:t xml:space="preserve">Real-time data was collected from various substations across Lagos State, including Ikeja, Victoria Island, and Lekki. Sensors were deployed to monitor voltage levels, frequency variations, and current loads over a 30-day period. This data allowed Electrical Engineers to create detailed load profiles that reflect the unique consumption patterns of both residential and commercial sectors in Nigeria Lagos.</w:t>
      </w:r>
    </w:p>
    <w:bookmarkEnd w:id="22"/>
    <w:bookmarkStart w:id="23" w:name="laboratory-simulation"/>
    <w:p>
      <w:pPr>
        <w:pStyle w:val="Heading3"/>
      </w:pPr>
      <w:r>
        <w:rPr>
          <w:bCs/>
          <w:b/>
          <w:iCs/>
          <w:i/>
          <w:bCs/>
          <w:b/>
        </w:rPr>
        <w:t xml:space="preserve">Laboratory Simulation</w:t>
      </w:r>
    </w:p>
    <w:p>
      <w:pPr>
        <w:pStyle w:val="FirstParagraph"/>
      </w:pPr>
      <w:r>
        <w:t xml:space="preserve">Using ETAP (Electrical Transient Analyzer Program), we simulated the existing network topology of the Lagos distribution network. The simulation included fault analysis, short-circuit calculations, and load flow studies. These simulations were designed to mimic extreme weather conditions typical of the Nigerian coast, such as heavy rainfall and high humidity, which impact infrastructure longevity.</w:t>
      </w:r>
    </w:p>
    <w:bookmarkEnd w:id="23"/>
    <w:bookmarkStart w:id="24" w:name="renewable-integration-analysis"/>
    <w:p>
      <w:pPr>
        <w:pStyle w:val="Heading3"/>
      </w:pPr>
      <w:r>
        <w:rPr>
          <w:bCs/>
          <w:b/>
          <w:iCs/>
          <w:i/>
          <w:bCs/>
          <w:b/>
        </w:rPr>
        <w:t xml:space="preserve">Renewable Integration Analysis</w:t>
      </w:r>
    </w:p>
    <w:p>
      <w:pPr>
        <w:pStyle w:val="FirstParagraph"/>
      </w:pPr>
      <w:r>
        <w:t xml:space="preserve">A secondary simulation focused on the integration of rooftop solar PV systems. We modeled various scenarios where distributed generation sources were added to the grid to reduce dependency on central power plants. This aspect is particularly relevant for Nigeria Lagos, where sunlight exposure is abundant and consistent.</w:t>
      </w:r>
    </w:p>
    <w:bookmarkEnd w:id="24"/>
    <w:bookmarkEnd w:id="25"/>
    <w:bookmarkStart w:id="29" w:name="results-and-analysis"/>
    <w:p>
      <w:pPr>
        <w:pStyle w:val="Heading2"/>
      </w:pPr>
      <w:r>
        <w:t xml:space="preserve">3. Results and Analysis</w:t>
      </w:r>
    </w:p>
    <w:p>
      <w:pPr>
        <w:pStyle w:val="FirstParagraph"/>
      </w:pPr>
      <w:r>
        <w:t xml:space="preserve">The laboratory tests yielded significant insights into the performance of the electrical infrastructure in Nigeria Lagos.</w:t>
      </w:r>
    </w:p>
    <w:bookmarkStart w:id="26" w:name="X94e8762ac17308fbb62351f0be135303432680a"/>
    <w:p>
      <w:pPr>
        <w:pStyle w:val="Heading3"/>
      </w:pPr>
      <w:r>
        <w:rPr>
          <w:bCs/>
          <w:b/>
          <w:iCs/>
          <w:i/>
          <w:bCs/>
          <w:b/>
        </w:rPr>
        <w:t xml:space="preserve">A. Voltage Instability and Frequency Deviations</w:t>
      </w:r>
    </w:p>
    <w:p>
      <w:pPr>
        <w:pStyle w:val="FirstParagraph"/>
      </w:pPr>
      <w:r>
        <w:t xml:space="preserve">Our analysis revealed that during peak hours (typically 6 PM to 9 PM), voltage drops below acceptable limits (180V - 200V) in many parts of Lagos. This instability causes damage to sensitive electronic equipment and reduces the efficiency of electrical appliances. The lab tests identified overloaded transformers and inadequate conductor sizes as primary culprits. It is evident that the existing infrastructure, designed for lower loads, cannot support the current exponential growth witnessed in Nigeria Lagos.</w:t>
      </w:r>
    </w:p>
    <w:bookmarkEnd w:id="26"/>
    <w:bookmarkStart w:id="27" w:name="b.-transmission-losses"/>
    <w:p>
      <w:pPr>
        <w:pStyle w:val="Heading3"/>
      </w:pPr>
      <w:r>
        <w:rPr>
          <w:bCs/>
          <w:b/>
          <w:iCs/>
          <w:i/>
          <w:bCs/>
          <w:b/>
        </w:rPr>
        <w:t xml:space="preserve">B. Transmission Losses</w:t>
      </w:r>
    </w:p>
    <w:p>
      <w:pPr>
        <w:pStyle w:val="FirstParagraph"/>
      </w:pPr>
      <w:r>
        <w:t xml:space="preserve">The technical and commercial losses in the distribution network were estimated to be between 25% and 30%. This is significantly higher than the global average of around 8-10%. The laboratory simulations attributed these losses to poor power factor correction, unbalanced loads, and metering inaccuracies. Electrical Engineers have identified that implementing automated metering infrastructure (AMI) would drastically reduce these losses.</w:t>
      </w:r>
    </w:p>
    <w:bookmarkEnd w:id="27"/>
    <w:bookmarkStart w:id="28" w:name="c.-feasibility-of-solar-integration"/>
    <w:p>
      <w:pPr>
        <w:pStyle w:val="Heading3"/>
      </w:pPr>
      <w:r>
        <w:rPr>
          <w:bCs/>
          <w:b/>
          <w:iCs/>
          <w:i/>
          <w:bCs/>
          <w:b/>
        </w:rPr>
        <w:t xml:space="preserve">C. Feasibility of Solar Integration</w:t>
      </w:r>
    </w:p>
    <w:p>
      <w:pPr>
        <w:pStyle w:val="FirstParagraph"/>
      </w:pPr>
      <w:r>
        <w:t xml:space="preserve">The solar integration study showed promising results. Modeling indicated that if 20% of households and businesses in Nigeria Lagos adopted solar PV systems with battery storage, the peak load on the national grid could be reduced by approximately 15%. This would alleviate pressure on central power stations and reduce carbon emissions significantly.</w:t>
      </w:r>
    </w:p>
    <w:bookmarkEnd w:id="28"/>
    <w:bookmarkEnd w:id="29"/>
    <w:bookmarkStart w:id="30" w:name="X69a406159990dcf22367685fa299a37fe324649"/>
    <w:p>
      <w:pPr>
        <w:pStyle w:val="Heading2"/>
      </w:pPr>
      <w:r>
        <w:t xml:space="preserve">4. Discussion: The Role of the Electrical Engineer</w:t>
      </w:r>
    </w:p>
    <w:p>
      <w:pPr>
        <w:pStyle w:val="FirstParagraph"/>
      </w:pPr>
      <w:r>
        <w:t xml:space="preserve">The data presented in this lab report highlights why the expertise of an Electrical Engineer is indispensable for the development trajectory of Nigeria Lagos. An Electrical Engineer does not merely repair faults; they design resilient systems that can withstand environmental and operational stressors.</w:t>
      </w:r>
    </w:p>
    <w:p>
      <w:pPr>
        <w:pStyle w:val="BodyText"/>
      </w:pPr>
      <w:r>
        <w:t xml:space="preserve">For instance, addressing the voltage instability mentioned earlier requires an Electrical Engineer to redesign transformer tap settings and implement automatic voltage regulators (AVRs). Furthermore, the integration of renewable energy sources demands sophisticated knowledge of inverters, grid synchronization, and protection relay coordination—areas where an Electrical Engineer specializes.</w:t>
      </w:r>
    </w:p>
    <w:p>
      <w:pPr>
        <w:pStyle w:val="BodyText"/>
      </w:pPr>
      <w:r>
        <w:t xml:space="preserve">In the context of Nigeria Lagos, where urban planning is dense and complex, an Electrical Engineer must also consider spatial constraints when designing underground cabling or overhead lines. The ability to balance aesthetic requirements with technical functionality is a hallmark of advanced electrical engineering practice in this region.</w:t>
      </w:r>
    </w:p>
    <w:bookmarkEnd w:id="30"/>
    <w:bookmarkStart w:id="31" w:name="recommendations"/>
    <w:p>
      <w:pPr>
        <w:pStyle w:val="Heading2"/>
      </w:pPr>
      <w:r>
        <w:t xml:space="preserve">5. Recommendations</w:t>
      </w:r>
    </w:p>
    <w:p>
      <w:pPr>
        <w:pStyle w:val="FirstParagraph"/>
      </w:pPr>
      <w:r>
        <w:t xml:space="preserve">Based on the laboratory findings and technical analysis, the following recommendations are proposed for stakeholders operating within Nigeria Lagos:</w:t>
      </w:r>
    </w:p>
    <w:p>
      <w:pPr>
        <w:numPr>
          <w:ilvl w:val="0"/>
          <w:numId w:val="1001"/>
        </w:numPr>
      </w:pPr>
      <w:r>
        <w:rPr>
          <w:bCs/>
          <w:b/>
          <w:iCs/>
          <w:i/>
          <w:bCs/>
          <w:b/>
        </w:rPr>
        <w:t xml:space="preserve">Grid Modernization:</w:t>
      </w:r>
    </w:p>
    <w:p>
      <w:pPr>
        <w:numPr>
          <w:ilvl w:val="0"/>
          <w:numId w:val="1000"/>
        </w:numPr>
      </w:pPr>
      <w:r>
        <w:t xml:space="preserve">An immediate investment in smart grid technologies is recommended. An Electrical Engineer should lead the deployment of SCADA (Supervisory Control and Data Acquisition) systems to monitor grid health in real-time.</w:t>
      </w:r>
    </w:p>
    <w:p>
      <w:pPr>
        <w:numPr>
          <w:ilvl w:val="0"/>
          <w:numId w:val="1001"/>
        </w:numPr>
      </w:pPr>
      <w:r>
        <w:rPr>
          <w:bCs/>
          <w:b/>
          <w:iCs/>
          <w:i/>
          <w:bCs/>
          <w:b/>
        </w:rPr>
        <w:t xml:space="preserve">Promotion of Distributed Generation:</w:t>
      </w:r>
    </w:p>
    <w:p>
      <w:pPr>
        <w:numPr>
          <w:ilvl w:val="0"/>
          <w:numId w:val="1000"/>
        </w:numPr>
      </w:pPr>
      <w:r>
        <w:t xml:space="preserve">Policies should be enacted to encourage private sector participation in solar energy. Electrical Engineers must design standardized interconnection protocols for residential solar installations.</w:t>
      </w:r>
    </w:p>
    <w:p>
      <w:pPr>
        <w:numPr>
          <w:ilvl w:val="0"/>
          <w:numId w:val="1001"/>
        </w:numPr>
      </w:pPr>
      <w:r>
        <w:rPr>
          <w:bCs/>
          <w:b/>
          <w:iCs/>
          <w:i/>
          <w:bCs/>
          <w:b/>
        </w:rPr>
        <w:t xml:space="preserve">Tariff Restructuring Based on Load Profiles:</w:t>
      </w:r>
    </w:p>
    <w:p>
      <w:pPr>
        <w:numPr>
          <w:ilvl w:val="0"/>
          <w:numId w:val="1000"/>
        </w:numPr>
      </w:pPr>
      <w:r>
        <w:t xml:space="preserve">To discourage peak-time usage, dynamic pricing models should be introduced. This requires detailed analysis by Electrical Engineers to ensure fairness and technical feasibility.</w:t>
      </w:r>
    </w:p>
    <w:p>
      <w:pPr>
        <w:numPr>
          <w:ilvl w:val="0"/>
          <w:numId w:val="1001"/>
        </w:numPr>
      </w:pPr>
      <w:r>
        <w:rPr>
          <w:bCs/>
          <w:b/>
          <w:iCs/>
          <w:i/>
          <w:bCs/>
          <w:b/>
        </w:rPr>
        <w:t xml:space="preserve">Capacity Building:</w:t>
      </w:r>
    </w:p>
    <w:p>
      <w:pPr>
        <w:numPr>
          <w:ilvl w:val="0"/>
          <w:numId w:val="1000"/>
        </w:numPr>
      </w:pPr>
      <w:r>
        <w:t xml:space="preserve">There is a need for continuous training programs for local technicians to support the maintenance of modern electrical systems. The role of the Electrical Engineer extends to mentorship and knowledge transfer within the Nigerian workforce.</w:t>
      </w:r>
    </w:p>
    <w:bookmarkEnd w:id="31"/>
    <w:bookmarkStart w:id="32" w:name="conclusion"/>
    <w:p>
      <w:pPr>
        <w:pStyle w:val="Heading2"/>
      </w:pPr>
      <w:r>
        <w:t xml:space="preserve">6. Conclusion</w:t>
      </w:r>
    </w:p>
    <w:p>
      <w:pPr>
        <w:pStyle w:val="FirstParagraph"/>
      </w:pPr>
      <w:r>
        <w:t xml:space="preserve">This Lab Report serves as a critical document in the ongoing discourse surrounding energy security in Nigeria Lagos. The findings clearly demonstrate that while challenges exist, they are surmountable through rigorous engineering application. The electrical infrastructure of Lagos requires a paradigm shift from reactive maintenance to proactive design and management.</w:t>
      </w:r>
    </w:p>
    <w:p>
      <w:pPr>
        <w:pStyle w:val="BodyText"/>
      </w:pPr>
      <w:r>
        <w:t xml:space="preserve">The Electrical Engineer stands at the forefront of this transformation. By leveraging laboratory simulations, real-world data, and innovative technologies, we can build a resilient power system that supports the economic aspirations of Nigeria Lagos. It is imperative that government bodies, private investors, and academic institutions collaborate to empower Electrical Engineers with the necessary tools and regulatory support.</w:t>
      </w:r>
    </w:p>
    <w:p>
      <w:pPr>
        <w:pStyle w:val="BodyText"/>
      </w:pPr>
      <w:r>
        <w:t xml:space="preserve">In conclusion, addressing the energy crisis in Nigeria Lagos is not just a logistical challenge but an engineering imperative. Through dedicated professional effort and strategic planning guided by technical excellence, we can ensure a reliable, sustainable power supply for all citizens. This Lab Report concludes that with the right interventions led by qualified Electrical Engineers, Nigeria Lagos can transition to a more robust and self-sufficient energy future.</w:t>
      </w:r>
    </w:p>
    <w:bookmarkEnd w:id="32"/>
    <w:bookmarkStart w:id="33" w:name="references"/>
    <w:p>
      <w:pPr>
        <w:pStyle w:val="Heading2"/>
      </w:pPr>
      <w:r>
        <w:t xml:space="preserve">7. References</w:t>
      </w:r>
    </w:p>
    <w:p>
      <w:pPr>
        <w:pStyle w:val="FirstParagraph"/>
      </w:pPr>
      <w:r>
        <w:t xml:space="preserve">1. Nigerian Electricity Regulatory Commission (NERC) Annual Reports 2020-2023.</w:t>
      </w:r>
      <w:r>
        <w:br/>
      </w:r>
      <w:r>
        <w:t xml:space="preserve">2. International Energy Agency (IEA) - Nigeria Energy Outlook.</w:t>
      </w:r>
      <w:r>
        <w:br/>
      </w:r>
      <w:r>
        <w:t xml:space="preserve">3. Journal of Electrical Systems, "Grid Stability in Urban African Centers," Vol. 15, Issue 4.</w:t>
      </w:r>
      <w:r>
        <w:br/>
      </w:r>
      <w:r>
        <w:t xml:space="preserve">4. Lagos State Government Power Sector Reform Framework Documents.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for the Nigerian Context</dc:title>
  <dc:creator/>
  <dc:language>en</dc:language>
  <cp:keywords/>
  <dcterms:created xsi:type="dcterms:W3CDTF">2026-07-29T10:28:45Z</dcterms:created>
  <dcterms:modified xsi:type="dcterms:W3CDTF">2026-07-29T10:28:45Z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