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Philippines</w:t>
      </w:r>
      <w:r>
        <w:t xml:space="preserve"> </w:t>
      </w:r>
      <w:r>
        <w:t xml:space="preserve">Manila</w:t>
      </w:r>
    </w:p>
    <w:bookmarkStart w:id="23" w:name="X5813324bd37662e4cc105573853ab5859e527e5"/>
    <w:p>
      <w:pPr>
        <w:pStyle w:val="Heading1"/>
      </w:pPr>
      <w:r>
        <w:t xml:space="preserve">Laboratory Report on Electrical Systems Analysis and Implementation</w:t>
      </w:r>
    </w:p>
    <w:p>
      <w:pPr>
        <w:pStyle w:val="FirstParagraph"/>
      </w:pPr>
      <w:r>
        <w:rPr>
          <w:bCs/>
          <w:b/>
        </w:rPr>
        <w:t xml:space="preserve">Institution:</w:t>
      </w:r>
      <w:r>
        <w:t xml:space="preserve"> </w:t>
      </w:r>
      <w:r>
        <w:t xml:space="preserve">Department of Engineering &amp; Technology</w:t>
      </w:r>
      <w:r>
        <w:br/>
      </w:r>
      <w:r>
        <w:rPr>
          <w:bCs/>
          <w:b/>
        </w:rPr>
        <w:t xml:space="preserve">Location:</w:t>
      </w:r>
      <w:hyperlink w:anchor="Philippines%20Manila"/>
      <w:r>
        <w:rPr>
          <w:iCs/>
          <w:i/>
        </w:rPr>
        <w:t xml:space="preserve">Philippines Manila</w:t>
      </w:r>
    </w:p>
    <w:bookmarkStart w:id="20" w:name="X6952486d46a73ce0bc72a4ae1a86f6eaa3c6eb4"/>
    <w:p>
      <w:pPr>
        <w:pStyle w:val="Heading4"/>
      </w:pPr>
      <w:r>
        <w:t xml:space="preserve">Prepared by: Lead Electrical Engineer</w:t>
      </w:r>
      <w:r>
        <w:br/>
      </w:r>
      <w:r>
        <w:t xml:space="preserve">Date: October 24, 2023</w:t>
      </w:r>
    </w:p>
    <w:bookmarkEnd w:id="20"/>
    <w:bookmarkStart w:id="21" w:name="X7df64d84904a7458cbf41cd6aaaca26aa991e68"/>
    <w:p>
      <w:pPr>
        <w:pStyle w:val="Heading3"/>
      </w:pPr>
      <w:r>
        <w:t xml:space="preserve">1. Introduction and Scope of the Laboratory Report</w:t>
      </w:r>
    </w:p>
    <w:p>
      <w:pPr>
        <w:pStyle w:val="FirstParagraph"/>
      </w:pPr>
      <w:r>
        <w:t xml:space="preserve">This comprehensive laboratory report serves as a critical documentation of the electrical engineering practices deployed within the bustling urban environment of</w:t>
      </w:r>
      <w:r>
        <w:t xml:space="preserve"> </w:t>
      </w:r>
      <w:r>
        <w:rPr>
          <w:bCs/>
          <w:b/>
        </w:rPr>
        <w:t xml:space="preserve">Philippines Manila</w:t>
      </w:r>
      <w:r>
        <w:t xml:space="preserve">. As one of Southeast Asia's most densely populated cities, Manila presents unique challenges for power distribution, infrastructure resilience, and sustainable energy integration. The primary objective of this study is to evaluate the performance, safety protocols, and efficiency metrics of modern electrical systems installed in commercial high-rise structures within the Central Business Districts such as Makati and Ortigas.</w:t>
      </w:r>
    </w:p>
    <w:p>
      <w:pPr>
        <w:pStyle w:val="BodyText"/>
      </w:pPr>
      <w:r>
        <w:t xml:space="preserve">The role of the</w:t>
      </w:r>
      <w:r>
        <w:t xml:space="preserve"> </w:t>
      </w:r>
      <w:r>
        <w:rPr>
          <w:bCs/>
          <w:b/>
        </w:rPr>
        <w:t xml:space="preserve">Electrical Engineer</w:t>
      </w:r>
      <w:r>
        <w:t xml:space="preserve"> </w:t>
      </w:r>
      <w:r>
        <w:t xml:space="preserve">in this context extends beyond mere installation. It involves rigorous simulation, load balancing calculations, thermal imaging analysis, and compliance with international standards adapted for local climatic conditions. This report details our findings from a six-month observational period aimed at optimizing energy consumption while ensuring uninterrupted service amidst frequent typhoon seasons and high ambient temperatures typical of the</w:t>
      </w:r>
      <w:r>
        <w:t xml:space="preserve"> </w:t>
      </w:r>
      <w:r>
        <w:rPr>
          <w:bCs/>
          <w:b/>
        </w:rPr>
        <w:t xml:space="preserve">Philippines Manila</w:t>
      </w:r>
      <w:r>
        <w:t xml:space="preserve"> </w:t>
      </w:r>
      <w:r>
        <w:t xml:space="preserve">region.</w:t>
      </w:r>
    </w:p>
    <w:p>
      <w:pPr>
        <w:pStyle w:val="BodyText"/>
      </w:pPr>
      <w:r>
        <w:rPr>
          <w:iCs/>
          <w:i/>
        </w:rPr>
        <w:t xml:space="preserve">Note: All data presented herein adheres to the standards required for an official Electrical Engineer Lab Report, reflecting best practices observed in developing metropolitan areas.</w:t>
      </w:r>
    </w:p>
    <w:bookmarkEnd w:id="21"/>
    <w:bookmarkStart w:id="22" w:name="methodology-and-equipment-used"/>
    <w:p>
      <w:pPr>
        <w:pStyle w:val="Heading3"/>
      </w:pPr>
      <w:r>
        <w:t xml:space="preserve">2. Methodology and Equipment Used</w:t>
      </w:r>
    </w:p>
    <w:p>
      <w:pPr>
        <w:pStyle w:val="FirstParagraph"/>
      </w:pPr>
      <w:r>
        <w:t xml:space="preserve">To ensure accuracy in our assessment of electrical infrastructure across various sites in the</w:t>
      </w:r>
      <w:r>
        <w:t xml:space="preserve"> </w:t>
      </w:r>
      <w:r>
        <w:rPr>
          <w:bCs/>
          <w:b/>
        </w:rPr>
        <w:t xml:space="preserve">Philippines Manila</w:t>
      </w:r>
      <w:r>
        <w:t xml:space="preserve">, we employed a multi-faceted approach involving both field measurements and theoretical modeling.</w:t>
      </w:r>
    </w:p>
    <w:p>
      <w:pPr>
        <w:pStyle w:val="BodyText"/>
      </w:pPr>
      <w:hyperlink w:anchor="Equipment"/>
    </w:p>
    <w:bookmarkEnd w:id="22"/>
    <w:bookmarkEnd w:id="23"/>
    <w:p>
      <w:pPr>
        <w:pStyle w:val="BodyText"/>
      </w:pPr>
      <w:hyperlink w:anchor="Methodology"/>
    </w:p>
    <w:p>
      <w:pPr>
        <w:pStyle w:val="BodyText"/>
      </w:pPr>
      <w:r>
        <w:t xml:space="preserve">Description</w:t>
      </w:r>
    </w:p>
    <w:p>
      <w:pPr>
        <w:pStyle w:val="BodyText"/>
      </w:pPr>
      <w:r>
        <w:t xml:space="preserve">2.1. Power Quality Analyzers</w:t>
      </w:r>
    </w:p>
    <w:bookmarkStart w:id="26" w:name="power-quality-analyzers"/>
    <w:p>
      <w:pPr>
        <w:pStyle w:val="Heading3"/>
      </w:pPr>
      <w:r>
        <w:t xml:space="preserve">Power Quality Analyzers</w:t>
      </w:r>
    </w:p>
    <w:p>
      <w:pPr>
        <w:pStyle w:val="FirstParagraph"/>
      </w:pPr>
      <w:hyperlink w:anchor="Equipment"/>
    </w:p>
    <w:p>
      <w:pPr>
        <w:numPr>
          <w:ilvl w:val="0"/>
          <w:numId w:val="1001"/>
        </w:numPr>
        <w:pStyle w:val="Compact"/>
      </w:pPr>
      <w:r>
        <w:t xml:space="preserve">Brief description of the analyzer used.</w:t>
      </w:r>
    </w:p>
    <w:p>
      <w:pPr>
        <w:pStyle w:val="FirstParagraph"/>
      </w:pPr>
      <w:r>
        <w:t xml:space="preserve">Brief description of how it was used.</w:t>
      </w:r>
    </w:p>
    <w:p>
      <w:pPr>
        <w:pStyle w:val="BodyText"/>
      </w:pPr>
      <w:r>
        <w:t xml:space="preserve">Data collected during testing phase 1 (Phase 2) and Phase 3.</w:t>
      </w:r>
    </w:p>
    <w:bookmarkStart w:id="24" w:name="power-quality-analyzers-1"/>
    <w:p>
      <w:pPr>
        <w:pStyle w:val="Heading4"/>
      </w:pPr>
      <w:r>
        <w:t xml:space="preserve">2.1. Power Quality Analyzers</w:t>
      </w:r>
    </w:p>
    <w:p>
      <w:pPr>
        <w:pStyle w:val="FirstParagraph"/>
      </w:pPr>
      <w:r>
        <w:t xml:space="preserve">We utilized high-precision power quality analyzers to detect harmonics, voltage sags, swells, and transients that could affect sensitive electronic equipment in office buildings across</w:t>
      </w:r>
      <w:r>
        <w:t xml:space="preserve"> </w:t>
      </w:r>
      <w:r>
        <w:rPr>
          <w:bCs/>
          <w:b/>
        </w:rPr>
        <w:t xml:space="preserve">Philippines Manila</w:t>
      </w:r>
      <w:r>
        <w:t xml:space="preserve">. These devices were connected at key distribution boards on floors 10 through 20 of three different commercial towers.</w:t>
      </w:r>
    </w:p>
    <w:bookmarkEnd w:id="24"/>
    <w:bookmarkStart w:id="25" w:name="thermal-imaging-cameras"/>
    <w:p>
      <w:pPr>
        <w:pStyle w:val="Heading4"/>
      </w:pPr>
      <w:r>
        <w:t xml:space="preserve">2.2. Thermal Imaging Cameras</w:t>
      </w:r>
    </w:p>
    <w:p>
      <w:pPr>
        <w:pStyle w:val="FirstParagraph"/>
      </w:pPr>
      <w:r>
        <w:t xml:space="preserve">Infrared thermal imaging was conducted to identify overheating components within switchgear and transformers. Given the humid tropical climate of Manila, heat dissipation is a major concern for electrical engineers.</w:t>
      </w:r>
    </w:p>
    <w:p>
      <w:pPr>
        <w:pStyle w:val="BodyText"/>
      </w:pPr>
      <w:r>
        <w:t xml:space="preserve">2.3. Load Monitoring Software</w:t>
      </w:r>
    </w:p>
    <w:bookmarkEnd w:id="25"/>
    <w:bookmarkEnd w:id="26"/>
    <w:bookmarkStart w:id="29" w:name="load-monitoring-software"/>
    <w:p>
      <w:pPr>
        <w:pStyle w:val="Heading3"/>
      </w:pPr>
      <w:r>
        <w:t xml:space="preserve">Load Monitoring Software</w:t>
      </w:r>
    </w:p>
    <w:p>
      <w:pPr>
        <w:pStyle w:val="FirstParagraph"/>
      </w:pPr>
      <w:hyperlink w:anchor="Equipment"/>
    </w:p>
    <w:p>
      <w:pPr>
        <w:numPr>
          <w:ilvl w:val="0"/>
          <w:numId w:val="1002"/>
        </w:numPr>
        <w:pStyle w:val="Compact"/>
      </w:pPr>
      <w:r>
        <w:t xml:space="preserve">Brief description of the analyzer used.</w:t>
      </w:r>
    </w:p>
    <w:p>
      <w:pPr>
        <w:pStyle w:val="FirstParagraph"/>
      </w:pPr>
      <w:r>
        <w:t xml:space="preserve">Brief description of how it was used.</w:t>
      </w:r>
    </w:p>
    <w:p>
      <w:pPr>
        <w:pStyle w:val="BodyText"/>
      </w:pPr>
      <w:r>
        <w:t xml:space="preserve">Data collected during testing phase 1 (Phase 2) and Phase 3.</w:t>
      </w:r>
    </w:p>
    <w:bookmarkStart w:id="27" w:name="power-quality-analyzers-2"/>
    <w:p>
      <w:pPr>
        <w:pStyle w:val="Heading4"/>
      </w:pPr>
      <w:r>
        <w:t xml:space="preserve">2.1. Power Quality Analyzers</w:t>
      </w:r>
    </w:p>
    <w:p>
      <w:pPr>
        <w:pStyle w:val="FirstParagraph"/>
      </w:pPr>
      <w:r>
        <w:t xml:space="preserve">We utilized high-precision power quality analyzers to detect harmonics, voltage sags, swells, and transients that could affect sensitive electronic equipment in office buildings across</w:t>
      </w:r>
      <w:r>
        <w:t xml:space="preserve"> </w:t>
      </w:r>
      <w:r>
        <w:rPr>
          <w:bCs/>
          <w:b/>
        </w:rPr>
        <w:t xml:space="preserve">Philippines Manila</w:t>
      </w:r>
      <w:r>
        <w:t xml:space="preserve">. These devices were connected at key distribution boards on floors 10 through 20 of three different commercial towers.</w:t>
      </w:r>
    </w:p>
    <w:bookmarkEnd w:id="27"/>
    <w:bookmarkStart w:id="28" w:name="thermal-imaging-cameras-1"/>
    <w:p>
      <w:pPr>
        <w:pStyle w:val="Heading4"/>
      </w:pPr>
      <w:r>
        <w:t xml:space="preserve">2.2. Thermal Imaging Cameras</w:t>
      </w:r>
    </w:p>
    <w:p>
      <w:pPr>
        <w:pStyle w:val="FirstParagraph"/>
      </w:pPr>
      <w:r>
        <w:t xml:space="preserve">Infrared thermal imaging was conducted to identify overheating components within switchgear and transformers. Given the humid tropical climate of Manila, heat dissipation is a major concern for electrical engineers.</w:t>
      </w:r>
    </w:p>
    <w:p>
      <w:pPr>
        <w:pStyle w:val="BodyText"/>
      </w:pPr>
      <w:r>
        <w:t xml:space="preserve">2.3. Load Monitoring Software</w:t>
      </w:r>
    </w:p>
    <w:bookmarkEnd w:id="28"/>
    <w:bookmarkEnd w:id="29"/>
    <w:bookmarkStart w:id="59" w:name="load-monitoring-software-1"/>
    <w:p>
      <w:pPr>
        <w:pStyle w:val="Heading3"/>
      </w:pPr>
      <w:r>
        <w:t xml:space="preserve">Load Monitoring Software</w:t>
      </w:r>
    </w:p>
    <w:p>
      <w:pPr>
        <w:pStyle w:val="FirstParagraph"/>
      </w:pPr>
      <w:hyperlink w:anchor="Equipment"/>
    </w:p>
    <w:p>
      <w:pPr>
        <w:numPr>
          <w:ilvl w:val="0"/>
          <w:numId w:val="1003"/>
        </w:numPr>
        <w:pStyle w:val="Compact"/>
      </w:pPr>
      <w:r>
        <w:t xml:space="preserve">Brief description of the analyzer used.</w:t>
      </w:r>
    </w:p>
    <w:p>
      <w:pPr>
        <w:pStyle w:val="FirstParagraph"/>
      </w:pPr>
      <w:r>
        <w:t xml:space="preserve">Brief description of how it was used.</w:t>
      </w:r>
    </w:p>
    <w:p>
      <w:pPr>
        <w:pStyle w:val="BodyText"/>
      </w:pPr>
      <w:r>
        <w:t xml:space="preserve">Data collected during testing phase 1 (Phase 2) and Phase 3.</w:t>
      </w:r>
    </w:p>
    <w:bookmarkStart w:id="30" w:name="power-quality-analyzers-3"/>
    <w:p>
      <w:pPr>
        <w:pStyle w:val="Heading4"/>
      </w:pPr>
      <w:r>
        <w:t xml:space="preserve">2.1. Power Quality Analyzers</w:t>
      </w:r>
    </w:p>
    <w:p>
      <w:pPr>
        <w:pStyle w:val="FirstParagraph"/>
      </w:pPr>
      <w:r>
        <w:t xml:space="preserve">We utilized high-precision power quality analyzers to detect harmonics, voltage sags, swells, and transients that could affect sensitive electronic equipment in office buildings across</w:t>
      </w:r>
      <w:r>
        <w:t xml:space="preserve"> </w:t>
      </w:r>
      <w:r>
        <w:rPr>
          <w:bCs/>
          <w:b/>
        </w:rPr>
        <w:t xml:space="preserve">Philippines Manila</w:t>
      </w:r>
      <w:r>
        <w:t xml:space="preserve">. These devices were connected at key distribution boards on floors 10 through 20 of three different commercial towers.</w:t>
      </w:r>
    </w:p>
    <w:bookmarkEnd w:id="30"/>
    <w:bookmarkStart w:id="31" w:name="thermal-imaging-cameras-2"/>
    <w:p>
      <w:pPr>
        <w:pStyle w:val="Heading4"/>
      </w:pPr>
      <w:r>
        <w:t xml:space="preserve">2.2. Thermal Imaging Cameras</w:t>
      </w:r>
    </w:p>
    <w:p>
      <w:pPr>
        <w:pStyle w:val="FirstParagraph"/>
      </w:pPr>
      <w:r>
        <w:t xml:space="preserve">Infrared thermal imaging was conducted to identify overheating components within switchgear and transformers. Given the humid tropical climate of Manila, heat dissipation is a major concern for electrical engineers.</w:t>
      </w:r>
    </w:p>
    <w:bookmarkEnd w:id="31"/>
    <w:bookmarkStart w:id="32" w:name="load-monitoring-software-2"/>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2"/>
    <w:bookmarkStart w:id="33" w:name="load-monitoring-software-3"/>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3"/>
    <w:bookmarkStart w:id="34" w:name="load-monitoring-software-4"/>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4"/>
    <w:bookmarkStart w:id="35" w:name="load-monitoring-software-5"/>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5"/>
    <w:bookmarkStart w:id="36" w:name="load-monitoring-software-6"/>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6"/>
    <w:bookmarkStart w:id="37" w:name="load-monitoring-software-7"/>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7"/>
    <w:bookmarkStart w:id="38" w:name="load-monitoring-software-8"/>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8"/>
    <w:bookmarkStart w:id="39" w:name="load-monitoring-software-9"/>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39"/>
    <w:bookmarkStart w:id="40" w:name="load-monitoring-software-10"/>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0"/>
    <w:bookmarkStart w:id="41" w:name="load-monitoring-software-11"/>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1"/>
    <w:bookmarkStart w:id="42" w:name="load-monitoring-software-12"/>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2"/>
    <w:bookmarkStart w:id="43" w:name="load-monitoring-software-13"/>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3"/>
    <w:bookmarkStart w:id="44" w:name="load-monitoring-software-14"/>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4"/>
    <w:bookmarkStart w:id="45" w:name="load-monitoring-software-15"/>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5"/>
    <w:bookmarkStart w:id="46" w:name="load-monitoring-software-16"/>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6"/>
    <w:bookmarkStart w:id="47" w:name="load-monitoring-software-17"/>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7"/>
    <w:bookmarkStart w:id="48" w:name="load-monitoring-software-18"/>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8"/>
    <w:bookmarkStart w:id="49" w:name="load-monitoring-software-19"/>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49"/>
    <w:bookmarkStart w:id="50" w:name="load-monitoring-software-20"/>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0"/>
    <w:bookmarkStart w:id="51" w:name="load-monitoring-software-21"/>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1"/>
    <w:bookmarkStart w:id="52" w:name="load-monitoring-software-22"/>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2"/>
    <w:bookmarkStart w:id="53" w:name="load-monitoring-software-23"/>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3"/>
    <w:bookmarkStart w:id="54" w:name="load-monitoring-software-24"/>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4"/>
    <w:bookmarkStart w:id="55" w:name="load-monitoring-software-25"/>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5"/>
    <w:bookmarkStart w:id="56" w:name="load-monitoring-software-26"/>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6"/>
    <w:bookmarkStart w:id="57" w:name="load-monitoring-software-27"/>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r>
        <w:t xml:space="preserve"> </w:t>
      </w:r>
      <w:r>
        <w:rPr>
          <w:bCs/>
          <w:b/>
        </w:rPr>
        <w:t xml:space="preserve">Philippines Manila</w:t>
      </w:r>
      <w:r>
        <w:t xml:space="preserve">. This allowed us to correlate peak usage times with external grid stress levels.</w:t>
      </w:r>
    </w:p>
    <w:bookmarkEnd w:id="57"/>
    <w:bookmarkStart w:id="58" w:name="load-monitoring-software-28"/>
    <w:p>
      <w:pPr>
        <w:pStyle w:val="Heading4"/>
      </w:pPr>
      <w:r>
        <w:t xml:space="preserve">2.3. Load Monitoring Software</w:t>
      </w:r>
    </w:p>
    <w:p>
      <w:pPr>
        <w:pStyle w:val="FirstParagraph"/>
      </w:pPr>
      <w:r>
        <w:t xml:space="preserve">We integrated IoT-based load monitoring software to track real-time energy usage patterns over 24-hour cycles in three office towers located in Makati and Ortigas, two of the most prominent business hubs within</w:t>
      </w:r>
    </w:p>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 Lab Report - Philippines Manila</dc:title>
  <dc:creator/>
  <dc:language>en</dc:language>
  <cp:keywords/>
  <dcterms:created xsi:type="dcterms:W3CDTF">2026-07-29T15:56:13Z</dcterms:created>
  <dcterms:modified xsi:type="dcterms:W3CDTF">2026-07-29T15:56:13Z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