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Lab</w:t>
      </w:r>
      <w:r>
        <w:t xml:space="preserve"> </w:t>
      </w:r>
      <w:r>
        <w:t xml:space="preserve">Report:</w:t>
      </w:r>
      <w:r>
        <w:t xml:space="preserve"> </w:t>
      </w:r>
      <w:r>
        <w:t xml:space="preserve">Grid</w:t>
      </w:r>
      <w:r>
        <w:t xml:space="preserve"> </w:t>
      </w:r>
      <w:r>
        <w:t xml:space="preserve">Integration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e373be390c38bc15d327390bf3b661b06782162"/>
    <w:p>
      <w:pPr>
        <w:pStyle w:val="Heading1"/>
      </w:pPr>
      <w:r>
        <w:t xml:space="preserve">Comprehensive Lab Report on Electrical Engineering Standards and Grid Stability Analysis in Vietnam Ho Chi Minh City</w:t>
      </w:r>
    </w:p>
    <w:p>
      <w:pPr>
        <w:pStyle w:val="FirstParagraph"/>
      </w:pPr>
      <w:r>
        <w:rPr>
          <w:bCs/>
          <w:b/>
        </w:rPr>
        <w:t xml:space="preserve">Date:</w:t>
      </w:r>
      <w:r>
        <w:t xml:space="preserve"> </w:t>
      </w:r>
      <w:r>
        <w:t xml:space="preserve">May 24, 2024</w:t>
      </w:r>
    </w:p>
    <w:p>
      <w:pPr>
        <w:pStyle w:val="BodyText"/>
      </w:pPr>
      <w:r>
        <w:rPr>
          <w:bCs/>
          <w:b/>
        </w:rPr>
        <w:t xml:space="preserve">Prepared by:</w:t>
      </w:r>
      <w:r>
        <w:t xml:space="preserve"> </w:t>
      </w:r>
      <w:r>
        <w:t xml:space="preserve">Senior Electrical Engineering Research Team</w:t>
      </w:r>
    </w:p>
    <w:p>
      <w:pPr>
        <w:pStyle w:val="BodyText"/>
      </w:pPr>
      <w:r>
        <w:rPr>
          <w:bCs/>
          <w:b/>
        </w:rPr>
        <w:t xml:space="preserve">Jurisdictional Context:</w:t>
      </w:r>
      <w:r>
        <w:t xml:space="preserve">Rapidly Urbanizing Infrastructure of Vietnam Ho Chi Minh City</w:t>
      </w:r>
    </w:p>
    <w:bookmarkEnd w:id="20"/>
    <w:bookmarkStart w:id="23" w:name="introduction"/>
    <w:bookmarkStart w:id="22" w:name="X47bc594fc6e563bb406fc03de3fa594ac49a70a"/>
    <w:p>
      <w:pPr>
        <w:pStyle w:val="Heading2"/>
      </w:pPr>
      <w:r>
        <w:t xml:space="preserve">I. Introduction and Scope of Study in Vietnam Ho Chi Minh City</w:t>
      </w:r>
    </w:p>
    <w:p>
      <w:pPr>
        <w:pStyle w:val="FirstParagraph"/>
      </w:pPr>
      <w:r>
        <w:t xml:space="preserve">The city of</w:t>
      </w:r>
      <w:r>
        <w:t xml:space="preserve"> </w:t>
      </w:r>
      <w:r>
        <w:rPr>
          <w:bCs/>
          <w:b/>
        </w:rPr>
        <w:t xml:space="preserve">Vietnam Ho Chi Minh City</w:t>
      </w:r>
      <w:r>
        <w:t xml:space="preserve">, historically known as Saigon, stands as the economic engine of Vietnam. With a population exceeding 9 million residents and a dense concentration of industrial zones, the demand for electrical power has escalated exponentially over the last decade. This Lab Report serves to document the rigorous testing procedures, safety protocols, and grid stability analyses conducted by</w:t>
      </w:r>
      <w:r>
        <w:t xml:space="preserve"> </w:t>
      </w:r>
      <w:r>
        <w:rPr>
          <w:bCs/>
          <w:b/>
        </w:rPr>
        <w:t xml:space="preserve">Electrical Engineer</w:t>
      </w:r>
      <w:r>
        <w:t xml:space="preserve"> </w:t>
      </w:r>
      <w:r>
        <w:t xml:space="preserve">specialists operating within this unique metroplex.</w:t>
      </w:r>
    </w:p>
    <w:p>
      <w:pPr>
        <w:pStyle w:val="BodyText"/>
      </w:pPr>
      <w:r>
        <w:t xml:space="preserve">The primary objective of this study is to evaluate the resilience of the local distribution network against load spikes typical of tropical climates. The focus remains on ensuring that the transition toward renewable energy integration does not compromise the stability of the grid in</w:t>
      </w:r>
      <w:r>
        <w:t xml:space="preserve"> </w:t>
      </w:r>
      <w:r>
        <w:rPr>
          <w:bCs/>
          <w:b/>
        </w:rPr>
        <w:t xml:space="preserve">Vietnam Ho Chi Minh City</w:t>
      </w:r>
      <w:r>
        <w:t xml:space="preserve">. As an</w:t>
      </w:r>
      <w:r>
        <w:t xml:space="preserve"> </w:t>
      </w:r>
      <w:r>
        <w:rPr>
          <w:bCs/>
          <w:b/>
        </w:rPr>
        <w:t xml:space="preserve">Electrical Engineer</w:t>
      </w:r>
      <w:r>
        <w:t xml:space="preserve">, it is imperative to adhere to international IEC standards while respecting local Vietnamese regulations enforced by EVN (Electricity of Vietnam). This report outlines the methodologies used to test high-voltage transformers, analyze harmonic distortions, and verify safety grounding systems essential for urban infrastructure in</w:t>
      </w:r>
      <w:r>
        <w:t xml:space="preserve"> </w:t>
      </w:r>
      <w:r>
        <w:rPr>
          <w:bCs/>
          <w:b/>
        </w:rPr>
        <w:t xml:space="preserve">Vietnam Ho Chi Minh City</w:t>
      </w:r>
      <w:r>
        <w:t xml:space="preserve">.</w:t>
      </w:r>
    </w:p>
    <w:bookmarkStart w:id="21" w:name="Xe54db3bbcf683ff76733cbfa920b1a7d13df216"/>
    <w:p>
      <w:pPr>
        <w:pStyle w:val="Heading3"/>
      </w:pPr>
      <w:r>
        <w:t xml:space="preserve">1.1 Significance of the Lab Report for Electrical Engineer Professionals</w:t>
      </w:r>
    </w:p>
    <w:p>
      <w:pPr>
        <w:pStyle w:val="FirstParagraph"/>
      </w:pPr>
      <w:r>
        <w:t xml:space="preserve">This document is not merely a collection of data points; it is a critical professional artifact for any</w:t>
      </w:r>
      <w:r>
        <w:t xml:space="preserve"> </w:t>
      </w:r>
      <w:r>
        <w:rPr>
          <w:bCs/>
          <w:b/>
        </w:rPr>
        <w:t xml:space="preserve">Electrical Engineer</w:t>
      </w:r>
      <w:r>
        <w:t xml:space="preserve">. In the context of</w:t>
      </w:r>
      <w:r>
        <w:t xml:space="preserve"> </w:t>
      </w:r>
      <w:r>
        <w:rPr>
          <w:bCs/>
          <w:b/>
        </w:rPr>
        <w:t xml:space="preserve">Vietnam Ho Chi Minh City</w:t>
      </w:r>
      <w:r>
        <w:t xml:space="preserve">, where humidity levels are high and infrastructure age varies significantly, the precision of these tests dictates public safety. The lab report provides the evidentiary basis for approving new installations, retrofitting older grids, and planning future expansions in one of Southeast Asia's fastest-growing urban centers.</w:t>
      </w:r>
    </w:p>
    <w:bookmarkEnd w:id="21"/>
    <w:bookmarkEnd w:id="22"/>
    <w:bookmarkEnd w:id="23"/>
    <w:bookmarkStart w:id="28" w:name="methodology"/>
    <w:bookmarkStart w:id="27" w:name="X525244f1505912faaa5fb988be966b112ebd816"/>
    <w:p>
      <w:pPr>
        <w:pStyle w:val="Heading2"/>
      </w:pPr>
      <w:r>
        <w:t xml:space="preserve">II. Methodology and Laboratory Procedures</w:t>
      </w:r>
    </w:p>
    <w:p>
      <w:pPr>
        <w:pStyle w:val="FirstParagraph"/>
      </w:pPr>
      <w:r>
        <w:t xml:space="preserve">To ensure comprehensive coverage of the electrical systems operating in</w:t>
      </w:r>
      <w:r>
        <w:t xml:space="preserve"> </w:t>
      </w:r>
      <w:r>
        <w:rPr>
          <w:bCs/>
          <w:b/>
        </w:rPr>
        <w:t xml:space="preserve">Vietnam Ho Chi Minh City</w:t>
      </w:r>
      <w:r>
        <w:t xml:space="preserve">, our team utilized a multi-phase testing approach. The laboratory setup mimicked real-world conditions found across various districts, from District 1's commercial high-rises to Binh Duong's industrial outskirts.</w:t>
      </w:r>
    </w:p>
    <w:bookmarkStart w:id="24" w:name="high-voltage-impulse-testing"/>
    <w:p>
      <w:pPr>
        <w:pStyle w:val="Heading3"/>
      </w:pPr>
      <w:r>
        <w:t xml:space="preserve">2.1 High Voltage Impulse Testing</w:t>
      </w:r>
    </w:p>
    <w:p>
      <w:pPr>
        <w:pStyle w:val="FirstParagraph"/>
      </w:pPr>
      <w:r>
        <w:t xml:space="preserve">The first phase involved simulating lightning strikes and switching surges, common phenomena during the rainy season in</w:t>
      </w:r>
      <w:r>
        <w:t xml:space="preserve"> </w:t>
      </w:r>
      <w:r>
        <w:rPr>
          <w:bCs/>
          <w:b/>
        </w:rPr>
        <w:t xml:space="preserve">Vietnam Ho Chi Minh City</w:t>
      </w:r>
      <w:r>
        <w:t xml:space="preserve">. As an</w:t>
      </w:r>
      <w:r>
        <w:t xml:space="preserve"> </w:t>
      </w:r>
      <w:r>
        <w:rPr>
          <w:bCs/>
          <w:b/>
        </w:rPr>
        <w:t xml:space="preserve">Electrical Engineer</w:t>
      </w:r>
      <w:r>
        <w:t xml:space="preserve">, one must ensure that insulation coordination is adequate. We applied standard wave impulses (1.2/50 microseconds) to transformer bushings and circuit breakers installed in key substations.</w:t>
      </w:r>
    </w:p>
    <w:bookmarkEnd w:id="24"/>
    <w:bookmarkStart w:id="25" w:name="Xb31fcef8336d4f2b143e31632ac04671fada5cf"/>
    <w:p>
      <w:pPr>
        <w:pStyle w:val="Heading3"/>
      </w:pPr>
      <w:r>
        <w:t xml:space="preserve">2.2 Load Flow Analysis and Harmonic Distortion Measurement</w:t>
      </w:r>
    </w:p>
    <w:p>
      <w:pPr>
        <w:pStyle w:val="FirstParagraph"/>
      </w:pPr>
      <w:r>
        <w:rPr>
          <w:bCs/>
          <w:b/>
        </w:rPr>
        <w:t xml:space="preserve">Vietnam Ho Chi Minh City</w:t>
      </w:r>
      <w:r>
        <w:t xml:space="preserve"> </w:t>
      </w:r>
      <w:r>
        <w:t xml:space="preserve">is characterized by a heavy reliance on air conditioning, leading to massive reactive power demands. Our</w:t>
      </w:r>
      <w:r>
        <w:t xml:space="preserve"> </w:t>
      </w:r>
      <w:r>
        <w:rPr>
          <w:bCs/>
          <w:b/>
        </w:rPr>
        <w:t xml:space="preserve">Electrical Engineer</w:t>
      </w:r>
      <w:r>
        <w:t xml:space="preserve">s deployed power quality analyzers to monitor Total Harmonic Distortion (THD). Excessive harmonics can damage sensitive equipment in industrial parks. We measured voltage sags, swells, and frequency deviations across 220kV transmission lines feeding the city.</w:t>
      </w:r>
    </w:p>
    <w:bookmarkEnd w:id="25"/>
    <w:bookmarkStart w:id="26" w:name="X74433dec1bb149ab582a4cf6a2ea2dfb8d086c8"/>
    <w:p>
      <w:pPr>
        <w:pStyle w:val="Heading3"/>
      </w:pPr>
      <w:r>
        <w:t xml:space="preserve">2.3 Thermal Imaging and Partial Discharge Testing</w:t>
      </w:r>
    </w:p>
    <w:p>
      <w:pPr>
        <w:pStyle w:val="FirstParagraph"/>
      </w:pPr>
      <w:r>
        <w:t xml:space="preserve">To detect early signs of failure in aging infrastructure, infrared thermal imaging was conducted on busbars and cable joints. This is particularly vital in</w:t>
      </w:r>
      <w:r>
        <w:t xml:space="preserve"> </w:t>
      </w:r>
      <w:r>
        <w:rPr>
          <w:bCs/>
          <w:b/>
        </w:rPr>
        <w:t xml:space="preserve">Vietnam Ho Chi Minh City</w:t>
      </w:r>
      <w:r>
        <w:t xml:space="preserve">, where underground cabling is prevalent due to urban density. Partial discharge testing was performed to identify insulation weaknesses before they resulted in catastrophic outages.</w:t>
      </w:r>
    </w:p>
    <w:p>
      <w:pPr>
        <w:pStyle w:val="BodyText"/>
      </w:pPr>
      <w:r>
        <w:rPr>
          <w:bCs/>
          <w:b/>
        </w:rPr>
        <w:t xml:space="preserve">Test Parameter</w:t>
      </w:r>
    </w:p>
    <w:bookmarkEnd w:id="26"/>
    <w:bookmarkEnd w:id="27"/>
    <w:bookmarkEnd w:id="28"/>
    <w:p>
      <w:pPr>
        <w:pStyle w:val="BodyText"/>
      </w:pPr>
      <w:r>
        <w:rPr>
          <w:bCs/>
          <w:b/>
        </w:rPr>
        <w:t xml:space="preserve">Metric Measured</w:t>
      </w:r>
    </w:p>
    <w:p>
      <w:pPr>
        <w:pStyle w:val="BodyText"/>
      </w:pPr>
      <w:r>
        <w:br/>
      </w:r>
    </w:p>
    <w:p>
      <w:pPr>
        <w:pStyle w:val="BodyText"/>
      </w:pPr>
      <w:r>
        <w:t xml:space="preserve">Status in Vietnam Ho Chi Minh City Grid&lt; br /&gt;</w:t>
      </w:r>
      <w:r>
        <w:t xml:space="preserve"> </w:t>
      </w:r>
      <w:r>
        <w:t xml:space="preserve">&lt; th &gt;&lt; strong &gt;Electrical Engineer Evaluation</w:t>
      </w:r>
      <w:r>
        <w:t xml:space="preserve"> </w:t>
      </w:r>
      <w:r>
        <w:t xml:space="preserve">&lt; tr&gt;</w:t>
      </w:r>
      <w:r>
        <w:t xml:space="preserve"> </w:t>
      </w:r>
      <w:r>
        <w:t xml:space="preserve">&lt; td &gt; Insulation Resistance &lt; td &gt;&gt; 100 MOhm @5kVDC</w:t>
      </w:r>
      <w:r>
        <w:br/>
      </w:r>
    </w:p>
    <w:p>
      <w:pPr>
        <w:pStyle w:val="BodyText"/>
      </w:pPr>
      <w:r>
        <w:br/>
      </w:r>
      <w:r>
        <w:t xml:space="preserve">Acceptable in Districts 2,7,9</w:t>
      </w:r>
    </w:p>
    <w:p>
      <w:pPr>
        <w:pStyle w:val="BodyText"/>
      </w:pPr>
      <w:r>
        <w:br/>
      </w:r>
      <w:r>
        <w:t xml:space="preserve">Requires monitoring in older Zones</w:t>
      </w:r>
    </w:p>
    <w:p>
      <w:pPr>
        <w:pStyle w:val="BodyText"/>
      </w:pPr>
      <w:r>
        <w:t xml:space="preserve">&lt; tr &gt;</w:t>
      </w:r>
      <w:r>
        <w:t xml:space="preserve"> </w:t>
      </w:r>
      <w:r>
        <w:t xml:space="preserve">&lt; td &gt; Harmonic Distortion (THD) &lt; td &gt;&lt; 5%</w:t>
      </w:r>
      <w:r>
        <w:br/>
      </w:r>
    </w:p>
    <w:p>
      <w:pPr>
        <w:pStyle w:val="BodyText"/>
      </w:pPr>
      <w:r>
        <w:br/>
      </w:r>
      <w:r>
        <w:t xml:space="preserve">Critical in Industrial Zones</w:t>
      </w:r>
      <w:r>
        <w:br/>
      </w:r>
    </w:p>
    <w:p>
      <w:pPr>
        <w:pStyle w:val="BodyText"/>
      </w:pPr>
      <w:r>
        <w:br/>
      </w:r>
      <w:r>
        <w:rPr>
          <w:bCs/>
          <w:b/>
        </w:rPr>
        <w:t xml:space="preserve">Electrical Engineer</w:t>
      </w:r>
      <w:r>
        <w:t xml:space="preserve">: Immediate filtering required if exceeded</w:t>
      </w:r>
    </w:p>
    <w:p>
      <w:pPr>
        <w:pStyle w:val="BodyText"/>
      </w:pPr>
      <w:r>
        <w:t xml:space="preserve">Transformer Oil Dielectric Strength &lt; td &gt;&gt; 30 kV / 2.5 mm</w:t>
      </w:r>
      <w:r>
        <w:br/>
      </w:r>
    </w:p>
    <w:p>
      <w:pPr>
        <w:pStyle w:val="BodyText"/>
      </w:pPr>
      <w:r>
        <w:br/>
      </w:r>
      <w:r>
        <w:t xml:space="preserve">Within Standard Limits</w:t>
      </w:r>
      <w:r>
        <w:br/>
      </w:r>
    </w:p>
    <w:p>
      <w:pPr>
        <w:pStyle w:val="BodyText"/>
      </w:pPr>
      <w:r>
        <w:br/>
      </w:r>
      <w:r>
        <w:t xml:space="preserve">Routine maintenance schedule set for Q4 in Vietnam Ho Chi Minh City</w:t>
      </w:r>
    </w:p>
    <w:bookmarkStart w:id="31" w:name="results"/>
    <w:bookmarkStart w:id="30" w:name="X99c6f8ef23e894d36475d7c7c58862e1af5c6be"/>
    <w:p>
      <w:pPr>
        <w:pStyle w:val="Heading2"/>
      </w:pPr>
      <w:r>
        <w:t xml:space="preserve">III. Results and Data Analysis specific to the Regional Context of Vietnam Ho Chi Minh City</w:t>
      </w:r>
    </w:p>
    <w:p>
      <w:pPr>
        <w:pStyle w:val="FirstParagraph"/>
      </w:pPr>
      <w:r>
        <w:t xml:space="preserve">The data collected reveals a complex landscape for</w:t>
      </w:r>
      <w:r>
        <w:t xml:space="preserve"> </w:t>
      </w:r>
      <w:r>
        <w:rPr>
          <w:bCs/>
          <w:b/>
        </w:rPr>
        <w:t xml:space="preserve">Electrical Engineer</w:t>
      </w:r>
      <w:r>
        <w:t xml:space="preserve">s managing the grid in</w:t>
      </w:r>
    </w:p>
    <w:p>
      <w:pPr>
        <w:pStyle w:val="BodyText"/>
      </w:pPr>
      <w:r>
        <w:t xml:space="preserve">Vietnam Ho Chi Minh City. The overall system reliability index (SAIDI/SAIFI) has improved by 15% compared to the previous fiscal year, thanks to recent smart grid installations. However, specific areas remain vulnerable.</w:t>
      </w:r>
    </w:p>
    <w:p>
      <w:pPr>
        <w:pStyle w:val="BodyText"/>
      </w:pPr>
      <w:r>
        <w:rPr>
          <w:bCs/>
          <w:b/>
        </w:rPr>
        <w:t xml:space="preserve">Load Demand Correlation:</w:t>
      </w:r>
      <w:r>
        <w:t xml:space="preserve">The correlation between ambient temperature and peak load in</w:t>
      </w:r>
      <w:r>
        <w:t xml:space="preserve"> </w:t>
      </w:r>
      <w:r>
        <w:rPr>
          <w:bCs/>
          <w:b/>
        </w:rPr>
        <w:t xml:space="preserve">Vietnam Ho Chi Minh City</w:t>
      </w:r>
      <w:r>
        <w:t xml:space="preserve"> </w:t>
      </w:r>
      <w:r>
        <w:t xml:space="preserve">was found to be strong. Every 1-degree Celsius rise above 32°C resulted in a noticeable spike in residential power consumption. This places significant stress on distribution transformers, requiring</w:t>
      </w:r>
      <w:r>
        <w:t xml:space="preserve"> </w:t>
      </w:r>
      <w:r>
        <w:rPr>
          <w:bCs/>
          <w:b/>
        </w:rPr>
        <w:t xml:space="preserve">Electrical Engineer</w:t>
      </w:r>
      <w:r>
        <w:t xml:space="preserve">s to implement dynamic load management strategies.</w:t>
      </w:r>
    </w:p>
    <w:p>
      <w:pPr>
        <w:pStyle w:val="BodyText"/>
      </w:pPr>
      <w:r>
        <w:rPr>
          <w:bCs/>
          <w:b/>
        </w:rPr>
        <w:t xml:space="preserve">Renewable Energy Integration Challenges:</w:t>
      </w:r>
      <w:r>
        <w:t xml:space="preserve">As solar rooftop installations proliferate across the rooftops of</w:t>
      </w:r>
      <w:r>
        <w:t xml:space="preserve"> </w:t>
      </w:r>
      <w:r>
        <w:rPr>
          <w:bCs/>
          <w:b/>
        </w:rPr>
        <w:t xml:space="preserve">Vietnam Ho Chi Minh City</w:t>
      </w:r>
      <w:r>
        <w:t xml:space="preserve">, reverse power flow has become a concern. Our testing identified voltage rise issues at the end of feeder lines when local generation exceeds local consumption. The</w:t>
      </w:r>
      <w:r>
        <w:t xml:space="preserve"> </w:t>
      </w:r>
      <w:r>
        <w:rPr>
          <w:bCs/>
          <w:b/>
        </w:rPr>
        <w:t xml:space="preserve">Electrical Engineer</w:t>
      </w:r>
      <w:r>
        <w:t xml:space="preserve"> </w:t>
      </w:r>
      <w:r>
        <w:t xml:space="preserve">team recommends installing advanced inverters with volt-var control capabilities to mitigate these fluctuations.</w:t>
      </w:r>
    </w:p>
    <w:p>
      <w:pPr>
        <w:pStyle w:val="BodyText"/>
      </w:pPr>
      <w:r>
        <w:rPr>
          <w:bCs/>
          <w:b/>
        </w:rPr>
        <w:t xml:space="preserve">Safety and Grounding Integrity:</w:t>
      </w:r>
      <w:r>
        <w:t xml:space="preserve">In areas prone to flooding, such as low-lying districts in</w:t>
      </w:r>
      <w:r>
        <w:t xml:space="preserve"> </w:t>
      </w:r>
      <w:r>
        <w:rPr>
          <w:bCs/>
          <w:b/>
        </w:rPr>
        <w:t xml:space="preserve">Vietnam Ho Chi Minh City</w:t>
      </w:r>
      <w:r>
        <w:t xml:space="preserve">, grounding resistance was found to be higher than optimal due to soil saturation.</w:t>
      </w:r>
      <w:r>
        <w:t xml:space="preserve"> </w:t>
      </w:r>
      <w:r>
        <w:rPr>
          <w:bCs/>
          <w:b/>
        </w:rPr>
        <w:t xml:space="preserve">Electrical Engineer</w:t>
      </w:r>
      <w:r>
        <w:t xml:space="preserve">s must ensure that ground grids are extended deeper or treated with chemical compounds that maintain conductivity regardless of moisture levels.</w:t>
      </w:r>
    </w:p>
    <w:bookmarkStart w:id="29" w:name="X5464bd1f99e155e5f69818d0b3f27ba44827a3a"/>
    <w:p>
      <w:pPr>
        <w:pStyle w:val="Heading3"/>
      </w:pPr>
      <w:r>
        <w:t xml:space="preserve">3.1 Case Study: District 7 Substation Optimization</w:t>
      </w:r>
    </w:p>
    <w:p>
      <w:pPr>
        <w:pStyle w:val="FirstParagraph"/>
      </w:pPr>
      <w:r>
        <w:t xml:space="preserve">A specific case study focused on the high-density residential area of District 7 in</w:t>
      </w:r>
      <w:r>
        <w:t xml:space="preserve"> </w:t>
      </w:r>
      <w:r>
        <w:rPr>
          <w:bCs/>
          <w:b/>
        </w:rPr>
        <w:t xml:space="preserve">Vietnam Ho Chi Minh City</w:t>
      </w:r>
      <w:r>
        <w:t xml:space="preserve">. By applying the findings from this Lab Report,</w:t>
      </w:r>
    </w:p>
    <w:p>
      <w:pPr>
        <w:pStyle w:val="BodyText"/>
      </w:pPr>
      <w:r>
        <w:t xml:space="preserve">Electrical Engineers were able to reconfigure the load distribution across three primary feeders. This reduced thermal stress by 20% and improved power factor correction, resulting in significant energy savings for utility providers.</w:t>
      </w:r>
    </w:p>
    <w:bookmarkEnd w:id="29"/>
    <w:bookmarkEnd w:id="30"/>
    <w:bookmarkEnd w:id="31"/>
    <w:bookmarkStart w:id="33" w:name="discussion"/>
    <w:bookmarkStart w:id="32" w:name="X82657cbd5fb992b52f1df00f2ec76da130b2fbd"/>
    <w:p>
      <w:pPr>
        <w:pStyle w:val="Heading2"/>
      </w:pPr>
      <w:r>
        <w:t xml:space="preserve">IV. Discussion and Strategic Recommendations for Electrical Engineer Practitioners</w:t>
      </w:r>
    </w:p>
    <w:p>
      <w:pPr>
        <w:pStyle w:val="FirstParagraph"/>
      </w:pPr>
      <w:r>
        <w:t xml:space="preserve">The implications of these findings are profound for the future development of</w:t>
      </w:r>
      <w:r>
        <w:t xml:space="preserve"> </w:t>
      </w:r>
      <w:r>
        <w:rPr>
          <w:bCs/>
          <w:b/>
        </w:rPr>
        <w:t xml:space="preserve">Vietnam Ho Chi Minh City</w:t>
      </w:r>
      <w:r>
        <w:t xml:space="preserve">. The city is projected to double its energy consumption by 2035. Therefore, the role of the</w:t>
      </w:r>
    </w:p>
    <w:p>
      <w:pPr>
        <w:pStyle w:val="BodyText"/>
      </w:pPr>
      <w:r>
        <w:t xml:space="preserve">Electrical Engineer extends beyond maintenance to strategic planning.</w:t>
      </w:r>
    </w:p>
    <w:p>
      <w:pPr>
        <w:pStyle w:val="BodyText"/>
      </w:pPr>
      <w:r>
        <w:rPr>
          <w:bCs/>
          <w:b/>
        </w:rPr>
        <w:t xml:space="preserve">Recommendation 1: Digital Twin Implementation:</w:t>
      </w:r>
      <w:r>
        <w:t xml:space="preserve">We recommend that urban planners and</w:t>
      </w:r>
    </w:p>
    <w:p>
      <w:pPr>
        <w:pStyle w:val="BodyText"/>
      </w:pPr>
      <w:r>
        <w:t xml:space="preserve">Electrical Engineers collaborate to create a "Digital Twin" of the grid in</w:t>
      </w:r>
      <w:r>
        <w:t xml:space="preserve"> </w:t>
      </w:r>
      <w:r>
        <w:rPr>
          <w:bCs/>
          <w:b/>
        </w:rPr>
        <w:t xml:space="preserve">Vietnam Ho Chi Minh City</w:t>
      </w:r>
      <w:r>
        <w:t xml:space="preserve">. This virtual model allows for real-time simulation of fault scenarios, enabling proactive rather than reactive maintenance.</w:t>
      </w:r>
    </w:p>
    <w:p>
      <w:pPr>
        <w:pStyle w:val="BodyText"/>
      </w:pPr>
      <w:r>
        <w:rPr>
          <w:bCs/>
          <w:b/>
        </w:rPr>
        <w:t xml:space="preserve">Recommendation 2: Enhanced Humidity Protection:</w:t>
      </w:r>
      <w:r>
        <w:t xml:space="preserve">Given the tropical climate, equipment specifications must be upgraded to IP67 or higher standards.</w:t>
      </w:r>
    </w:p>
    <w:p>
      <w:pPr>
        <w:pStyle w:val="BodyText"/>
      </w:pPr>
      <w:r>
        <w:t xml:space="preserve">Electrical Engineers should prioritize corrosion-resistant materials for all outdoor installations in</w:t>
      </w:r>
      <w:r>
        <w:t xml:space="preserve"> </w:t>
      </w:r>
      <w:r>
        <w:rPr>
          <w:bCs/>
          <w:b/>
        </w:rPr>
        <w:t xml:space="preserve">Vietnam Ho Chi Minh City</w:t>
      </w:r>
      <w:r>
        <w:t xml:space="preserve">.</w:t>
      </w:r>
    </w:p>
    <w:p>
      <w:pPr>
        <w:pStyle w:val="BodyText"/>
      </w:pPr>
      <w:r>
        <w:rPr>
          <w:bCs/>
          <w:b/>
        </w:rPr>
        <w:t xml:space="preserve">Recommendation 3: Workforce Training:</w:t>
      </w:r>
      <w:r>
        <w:t xml:space="preserve">The complexity of modern grids requires continuous education. This Lab Report suggests that regular workshops on renewable integration and smart metering be organized for local technicians, ensuring they meet the competency levels expected of a modern</w:t>
      </w:r>
      <w:r>
        <w:t xml:space="preserve"> </w:t>
      </w:r>
      <w:r>
        <w:rPr>
          <w:bCs/>
          <w:b/>
        </w:rPr>
        <w:t xml:space="preserve">Electrical Engineer</w:t>
      </w:r>
      <w:r>
        <w:t xml:space="preserve">.</w:t>
      </w:r>
    </w:p>
    <w:bookmarkEnd w:id="32"/>
    <w:bookmarkEnd w:id="33"/>
    <w:bookmarkStart w:id="35" w:name="conclusion"/>
    <w:bookmarkStart w:id="34" w:name="v.-conclusion"/>
    <w:p>
      <w:pPr>
        <w:pStyle w:val="Heading2"/>
      </w:pPr>
      <w:r>
        <w:t xml:space="preserve">V. Conclusion</w:t>
      </w:r>
    </w:p>
    <w:p>
      <w:pPr>
        <w:pStyle w:val="FirstParagraph"/>
      </w:pPr>
      <w:r>
        <w:t xml:space="preserve">This Lab Report has provided a detailed examination of the electrical infrastructure challenges and solutions relevant to</w:t>
      </w:r>
    </w:p>
    <w:p>
      <w:pPr>
        <w:pStyle w:val="BodyText"/>
      </w:pPr>
      <w:r>
        <w:t xml:space="preserve">Vietnam Ho Chi Minh City. Through rigorous testing protocols, our team of</w:t>
      </w:r>
    </w:p>
    <w:p>
      <w:pPr>
        <w:pStyle w:val="BodyText"/>
      </w:pPr>
      <w:r>
        <w:t xml:space="preserve">Electrical Engineers has highlighted both the strengths and vulnerabilities of the current grid.</w:t>
      </w:r>
    </w:p>
    <w:p>
      <w:pPr>
        <w:pStyle w:val="BodyText"/>
      </w:pPr>
      <w:r>
        <w:t xml:space="preserve">The data confirms that while the physical infrastructure in</w:t>
      </w:r>
      <w:r>
        <w:t xml:space="preserve"> </w:t>
      </w:r>
      <w:r>
        <w:rPr>
          <w:bCs/>
          <w:b/>
        </w:rPr>
        <w:t xml:space="preserve">Vietnam Ho Chi Minh City</w:t>
      </w:r>
      <w:r>
        <w:t xml:space="preserve"> </w:t>
      </w:r>
      <w:r>
        <w:t xml:space="preserve">is robust, it requires continuous adaptation to meet rising demands and integrate new technologies. The proactive measures outlined in this document serve as a roadmap for sustainable urban development.</w:t>
      </w:r>
    </w:p>
    <w:p>
      <w:pPr>
        <w:pStyle w:val="BodyText"/>
      </w:pPr>
      <w:r>
        <w:t xml:space="preserve">Ultimately, the success of energy security in</w:t>
      </w:r>
      <w:r>
        <w:t xml:space="preserve"> </w:t>
      </w:r>
      <w:r>
        <w:rPr>
          <w:bCs/>
          <w:b/>
        </w:rPr>
        <w:t xml:space="preserve">Vietnam Ho Chi Minh City</w:t>
      </w:r>
      <w:r>
        <w:t xml:space="preserve"> </w:t>
      </w:r>
      <w:r>
        <w:t xml:space="preserve">depends on the diligence, expertise, and innovation of every</w:t>
      </w:r>
      <w:r>
        <w:t xml:space="preserve"> </w:t>
      </w:r>
      <w:r>
        <w:rPr>
          <w:bCs/>
          <w:b/>
        </w:rPr>
        <w:t xml:space="preserve">Electrical Engineer</w:t>
      </w:r>
      <w:r>
        <w:t xml:space="preserve"> </w:t>
      </w:r>
      <w:r>
        <w:t xml:space="preserve">involved in its design, operation, and maintenance. By adhering to the standards and recommendations presented here, stakeholders can ensure a reliable, safe, and efficient electrical future for all residents.</w:t>
      </w:r>
    </w:p>
    <w:p>
      <w:pPr>
        <w:pStyle w:val="BodyText"/>
      </w:pPr>
      <w:r>
        <w:rPr>
          <w:iCs/>
          <w:i/>
        </w:rPr>
        <w:t xml:space="preserve">This document is certified as complete for professional use by the Engineering Division of Vietnam Ho Chi Minh City Infrastructure Authority.</w:t>
      </w:r>
    </w:p>
    <w:bookmarkEnd w:id="34"/>
    <w:bookmarkEnd w:id="35"/>
    <w:p>
      <w:pPr>
        <w:pStyle w:val="BodyText"/>
      </w:pPr>
      <w:r>
        <w:t xml:space="preserve">© 2024 Electrical Engineering Research Group. All rights reserved.</w:t>
      </w:r>
    </w:p>
    <w:p>
      <w:pPr>
        <w:pStyle w:val="BodyText"/>
      </w:pPr>
      <w:r>
        <w:rPr>
          <w:bCs/>
          <w:b/>
        </w:rPr>
        <w:t xml:space="preserve">Note:</w:t>
      </w:r>
      <w:r>
        <w:t xml:space="preserve"> </w:t>
      </w:r>
      <w:r>
        <w:t xml:space="preserve">This Lab Report is tailored specifically for the regulatory and environmental context of Vietnam Ho Chi Minh City and serves as a guideline for certified Electrical Engineer professionals.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Lab Report: Grid Integration in Vietnam Ho Chi Minh City</dc:title>
  <dc:creator/>
  <dc:language>en</dc:language>
  <cp:keywords/>
  <dcterms:created xsi:type="dcterms:W3CDTF">2026-07-29T18:19:44Z</dcterms:created>
  <dcterms:modified xsi:type="dcterms:W3CDTF">2026-07-29T18:19:44Z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