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Evaluation</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India</w:t>
      </w:r>
      <w:r>
        <w:t xml:space="preserve"> </w:t>
      </w:r>
      <w:r>
        <w:t xml:space="preserve">Mumbai</w:t>
      </w:r>
    </w:p>
    <w:bookmarkStart w:id="31" w:name="X10d229cd8451bab227c6430b4edc3a22615c168"/>
    <w:p>
      <w:pPr>
        <w:pStyle w:val="Heading1"/>
      </w:pPr>
      <w:r>
        <w:t xml:space="preserve">Evaluation Report: Professional Electrician Services in India Mumbai</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Greater Mumbai, Maharashtra, India</w:t>
      </w:r>
      <w:r>
        <w:br/>
      </w:r>
      <w:r>
        <w:rPr>
          <w:bCs/>
          <w:b/>
        </w:rPr>
        <w:t xml:space="preserve">Subject:</w:t>
      </w:r>
    </w:p>
    <w:p>
      <w:pPr>
        <w:pStyle w:val="BodyText"/>
      </w:pPr>
      <w:r>
        <w:t xml:space="preserve">Executive Summary: This document serves as a detailed Lab Report evaluating the current state of electrician services within the bustling urban landscape of India Mumbai. The report aims to establish benchmarks for safety, efficiency, and regulatory compliance specific to this high-density metropolitan area.</w:t>
      </w:r>
    </w:p>
    <w:bookmarkStart w:id="20" w:name="introduction-and-context"/>
    <w:p>
      <w:pPr>
        <w:pStyle w:val="Heading2"/>
      </w:pPr>
      <w:r>
        <w:t xml:space="preserve">1. Introduction and Context</w:t>
      </w:r>
    </w:p>
    <w:p>
      <w:pPr>
        <w:pStyle w:val="FirstParagraph"/>
      </w:pPr>
      <w:r>
        <w:t xml:space="preserve">Mumbai, often referred to as the City of Dreams or "Mayanagri," stands as the financial capital of India Mumbai. With a population exceeding 20 million, this city presents a unique set of challenges regarding infrastructure maintenance and public utility management. Within this context, the role of a qualified electrician is not merely supportive but critical to daily survival and economic stability. High-rise residential complexes (high-rises), colonial-era bungalows in South Mumbai, and industrial hubs in areas like Bhiwandi require distinct electrical approaches.</w:t>
      </w:r>
    </w:p>
    <w:p>
      <w:pPr>
        <w:pStyle w:val="BodyText"/>
      </w:pPr>
      <w:r>
        <w:t xml:space="preserve">This Lab Report investigates the efficacy, safety protocols, and technical competence of electricians operating within the municipal limits of India Mumbai. The objective is to determine if standard practices align with the Bureau of Indian Standards (BIS) and local Maharashtra Electricity Regulatory Commission guidelines, ensuring that the city’s electrical grid remains safe amidst rapid urbanization.</w:t>
      </w:r>
    </w:p>
    <w:bookmarkEnd w:id="20"/>
    <w:bookmarkStart w:id="21" w:name="Xbc642398f78c9022c5b633759227fc2b972d560"/>
    <w:p>
      <w:pPr>
        <w:pStyle w:val="Heading2"/>
      </w:pPr>
      <w:r>
        <w:t xml:space="preserve">2. Methodology: Surveying the Electrician Sector</w:t>
      </w:r>
    </w:p>
    <w:p>
      <w:pPr>
        <w:pStyle w:val="FirstParagraph"/>
      </w:pPr>
      <w:r>
        <w:t xml:space="preserve">To conduct this evaluation, a multi-phase observational study was undertaken. The methodology involved site visits to three distinct zones in India Mumbai:</w:t>
      </w:r>
    </w:p>
    <w:p>
      <w:pPr>
        <w:numPr>
          <w:ilvl w:val="0"/>
          <w:numId w:val="1001"/>
        </w:numPr>
        <w:pStyle w:val="Compact"/>
      </w:pPr>
      <w:r>
        <w:rPr>
          <w:bCs/>
          <w:b/>
        </w:rPr>
        <w:t xml:space="preserve">Zonal A (South Mumbai):</w:t>
      </w:r>
      <w:r>
        <w:t xml:space="preserve"> </w:t>
      </w:r>
      <w:r>
        <w:t xml:space="preserve">Focus on heritage buildings and commercial offices requiring intricate wiring upgrades.</w:t>
      </w:r>
    </w:p>
    <w:p>
      <w:pPr>
        <w:numPr>
          <w:ilvl w:val="0"/>
          <w:numId w:val="1001"/>
        </w:numPr>
        <w:pStyle w:val="Compact"/>
      </w:pPr>
      <w:r>
        <w:rPr>
          <w:bCs/>
          <w:b/>
        </w:rPr>
        <w:t xml:space="preserve">Zonal B (Western Suburbs - Andheri/Juhu):</w:t>
      </w:r>
      <w:r>
        <w:t xml:space="preserve"> </w:t>
      </w:r>
      <w:r>
        <w:t xml:space="preserve">High-density residential apartment complexes managed by Housing Societies.</w:t>
      </w:r>
    </w:p>
    <w:p>
      <w:pPr>
        <w:numPr>
          <w:ilvl w:val="0"/>
          <w:numId w:val="1001"/>
        </w:numPr>
        <w:pStyle w:val="Compact"/>
      </w:pPr>
      <w:r>
        <w:rPr>
          <w:bCs/>
          <w:b/>
        </w:rPr>
        <w:t xml:space="preserve">Zonal C (Eastern Suburbs - Chembur/Ghatkopar):</w:t>
      </w:r>
      <w:r>
        <w:t xml:space="preserve"> </w:t>
      </w:r>
      <w:r>
        <w:t xml:space="preserve">Industrial workshops and mixed-use commercial spaces.</w:t>
      </w:r>
    </w:p>
    <w:p>
      <w:pPr>
        <w:pStyle w:val="FirstParagraph"/>
      </w:pPr>
      <w:r>
        <w:t xml:space="preserve">Data was collected through direct observation of electrician work practices, interviews with licensed professionals, and inspection of recent electrical installations. The term "Electrician" in this report refers specifically to those holding valid trade licenses issued by the Municipal Corporation of Greater Mumbai (MCGM) or recognized state boards.</w:t>
      </w:r>
    </w:p>
    <w:bookmarkEnd w:id="21"/>
    <w:bookmarkStart w:id="25" w:name="technical-observations-and-findings"/>
    <w:p>
      <w:pPr>
        <w:pStyle w:val="Heading2"/>
      </w:pPr>
      <w:r>
        <w:t xml:space="preserve">3. Technical Observations and Findings</w:t>
      </w:r>
    </w:p>
    <w:bookmarkStart w:id="22" w:name="wiring-standards-and-material-quality"/>
    <w:p>
      <w:pPr>
        <w:pStyle w:val="Heading3"/>
      </w:pPr>
      <w:r>
        <w:t xml:space="preserve">3.1 Wiring Standards and Material Quality</w:t>
      </w:r>
    </w:p>
    <w:p>
      <w:pPr>
        <w:pStyle w:val="FirstParagraph"/>
      </w:pPr>
      <w:r>
        <w:t xml:space="preserve">In India Mumbai, the transition from aluminum to copper wiring has been largely successful in newer constructions. However, an inspection of older tenements revealed a persistent issue with sub-standard wire gauges. Many electricians continue to use wires that do not meet the load requirements for modern appliances such as air conditioners and geysers. The Lab Report notes that while major projects adhere to IS 694 standards, informal residential repairs often suffer from "jugaad" (makeshift) solutions which pose significant fire risks.</w:t>
      </w:r>
    </w:p>
    <w:bookmarkEnd w:id="22"/>
    <w:bookmarkStart w:id="23" w:name="load-management-and-three-phase-systems"/>
    <w:p>
      <w:pPr>
        <w:pStyle w:val="Heading3"/>
      </w:pPr>
      <w:r>
        <w:t xml:space="preserve">3.2 Load Management and Three-Phase Systems</w:t>
      </w:r>
    </w:p>
    <w:p>
      <w:pPr>
        <w:pStyle w:val="FirstParagraph"/>
      </w:pPr>
      <w:r>
        <w:t xml:space="preserve">A critical finding relates to the balance of three-phase loads in commercial establishments across India Mumbai. Many electricians lack adequate training in power factor correction and harmonic mitigation. This leads to voltage fluctuations that affect sensitive equipment in IT parks located in Powai and BKC (Bandra Kurla Complex). The report highlights a growing need for specialized training for electricians dealing with variable frequency drives (VFDs) used in Mumbai’s extensive manufacturing sector.</w:t>
      </w:r>
    </w:p>
    <w:bookmarkEnd w:id="23"/>
    <w:bookmarkStart w:id="24" w:name="safety-protocols"/>
    <w:p>
      <w:pPr>
        <w:pStyle w:val="Heading3"/>
      </w:pPr>
      <w:r>
        <w:t xml:space="preserve">3.3 Safety Protocols</w:t>
      </w:r>
    </w:p>
    <w:p>
      <w:pPr>
        <w:pStyle w:val="FirstParagraph"/>
      </w:pPr>
      <w:r>
        <w:t xml:space="preserve">Safety gear usage among electricians in India Mumbai remains inconsistent. While corporate contractors enforce strict adherence to Personal Protective Equipment (PPE) protocols, independent electricians frequently work without insulated gloves or voltage testers. This is particularly dangerous given the high humidity levels in Mumbai, which can exacerbate electrical leakage and shock hazards.</w:t>
      </w:r>
    </w:p>
    <w:bookmarkEnd w:id="24"/>
    <w:bookmarkEnd w:id="25"/>
    <w:bookmarkStart w:id="26" w:name="regulatory-compliance-and-documentation"/>
    <w:p>
      <w:pPr>
        <w:pStyle w:val="Heading2"/>
      </w:pPr>
      <w:r>
        <w:t xml:space="preserve">4. Regulatory Compliance and Documentation</w:t>
      </w:r>
    </w:p>
    <w:p>
      <w:pPr>
        <w:pStyle w:val="FirstParagraph"/>
      </w:pPr>
      <w:r>
        <w:t xml:space="preserve">The regulatory framework for any electrician operating in India Mumbai involves strict adherence to the Indian Electricity Act. Our investigation found that:</w:t>
      </w:r>
    </w:p>
    <w:p>
      <w:pPr>
        <w:numPr>
          <w:ilvl w:val="0"/>
          <w:numId w:val="1002"/>
        </w:numPr>
        <w:pStyle w:val="Compact"/>
      </w:pPr>
      <w:r>
        <w:rPr>
          <w:bCs/>
          <w:b/>
        </w:rPr>
        <w:t xml:space="preserve">Licensing:</w:t>
      </w:r>
      <w:r>
        <w:t xml:space="preserve"> </w:t>
      </w:r>
      <w:r>
        <w:t xml:space="preserve">Approximately 60% of freelance electricians lack updated digital licenses, relying instead on verbal agreements.</w:t>
      </w:r>
    </w:p>
    <w:p>
      <w:pPr>
        <w:numPr>
          <w:ilvl w:val="0"/>
          <w:numId w:val="1002"/>
        </w:numPr>
        <w:pStyle w:val="Compact"/>
      </w:pPr>
      <w:r>
        <w:rPr>
          <w:bCs/>
          <w:b/>
        </w:rPr>
        <w:t xml:space="preserve">New Connections:</w:t>
      </w:r>
      <w:r>
        <w:t xml:space="preserve">The process for applying for new electrical connections through MSEDCL (Maharashtra State Electricity Distribution Co. Ltd.) is complex. Electricians who act as facilitators in this process are vital but often charge exorbitant fees due to bureaucratic hurdles.</w:t>
      </w:r>
    </w:p>
    <w:p>
      <w:pPr>
        <w:numPr>
          <w:ilvl w:val="0"/>
          <w:numId w:val="1002"/>
        </w:numPr>
        <w:pStyle w:val="Compact"/>
      </w:pPr>
      <w:r>
        <w:rPr>
          <w:bCs/>
          <w:b/>
        </w:rPr>
        <w:t xml:space="preserve">Safety Audits:</w:t>
      </w:r>
      <w:r>
        <w:t xml:space="preserve"> </w:t>
      </w:r>
      <w:r>
        <w:t xml:space="preserve">Fire safety certificates, mandatory for high-rises, require rigorous electrical audits. Many electricians avoid these comprehensive checks to save costs for their clients.</w:t>
      </w:r>
    </w:p>
    <w:bookmarkEnd w:id="26"/>
    <w:bookmarkStart w:id="27" w:name="challenges-specific-to-india-mumbai"/>
    <w:p>
      <w:pPr>
        <w:pStyle w:val="Heading2"/>
      </w:pPr>
      <w:r>
        <w:t xml:space="preserve">5. Challenges Specific to India Mumbai</w:t>
      </w:r>
    </w:p>
    <w:p>
      <w:pPr>
        <w:pStyle w:val="FirstParagraph"/>
      </w:pPr>
      <w:r>
        <w:t xml:space="preserve">The unique geography and climate of India Mumbai present specific obstacles for the electrician trade:</w:t>
      </w:r>
    </w:p>
    <w:p>
      <w:pPr>
        <w:numPr>
          <w:ilvl w:val="0"/>
          <w:numId w:val="1003"/>
        </w:numPr>
        <w:pStyle w:val="Compact"/>
      </w:pPr>
      <w:r>
        <w:rPr>
          <w:bCs/>
          <w:b/>
        </w:rPr>
        <w:t xml:space="preserve">Salt Corrosion:</w:t>
      </w:r>
      <w:r>
        <w:t xml:space="preserve"> </w:t>
      </w:r>
      <w:r>
        <w:t xml:space="preserve">Being a coastal city, the salt-laden air causes rapid corrosion of external electrical connections. Electricians must use anti-corrosive compounds and higher grade conduits, yet many neglect this in cost-sensitive projects.</w:t>
      </w:r>
    </w:p>
    <w:p>
      <w:pPr>
        <w:numPr>
          <w:ilvl w:val="0"/>
          <w:numId w:val="1003"/>
        </w:numPr>
        <w:pStyle w:val="Compact"/>
      </w:pPr>
      <w:r>
        <w:rPr>
          <w:bCs/>
          <w:b/>
        </w:rPr>
        <w:t xml:space="preserve">Monsoon Vulnerability:</w:t>
      </w:r>
      <w:r>
        <w:t xml:space="preserve"> </w:t>
      </w:r>
      <w:r>
        <w:t xml:space="preserve">During the heavy monsoons typical of Mumbai, water ingress into electrical boxes is a common failure point. Proper sealing techniques are often ignored by unskilled labor.</w:t>
      </w:r>
    </w:p>
    <w:p>
      <w:pPr>
        <w:numPr>
          <w:ilvl w:val="0"/>
          <w:numId w:val="1003"/>
        </w:numPr>
        <w:pStyle w:val="Compact"/>
      </w:pPr>
      <w:r>
        <w:rPr>
          <w:bCs/>
          <w:b/>
        </w:rPr>
        <w:t xml:space="preserve">Space Constraints:</w:t>
      </w:r>
      <w:r>
        <w:t xml:space="preserve">In crowded areas like Dharavi or Kurla, working space is limited. Electricians must demonstrate high skill in navigating tight conduit paths without damaging existing structures.</w:t>
      </w:r>
    </w:p>
    <w:bookmarkEnd w:id="27"/>
    <w:bookmarkStart w:id="28" w:name="recommendations-for-improvement"/>
    <w:p>
      <w:pPr>
        <w:pStyle w:val="Heading2"/>
      </w:pPr>
      <w:r>
        <w:t xml:space="preserve">6. Recommendations for Improvement</w:t>
      </w:r>
    </w:p>
    <w:p>
      <w:pPr>
        <w:pStyle w:val="FirstParagraph"/>
      </w:pPr>
      <w:r>
        <w:t xml:space="preserve">To elevate the standard of electrical services in India Mumbai, this Lab Report proposes the following actions:</w:t>
      </w:r>
    </w:p>
    <w:p>
      <w:pPr>
        <w:numPr>
          <w:ilvl w:val="0"/>
          <w:numId w:val="1004"/>
        </w:numPr>
        <w:pStyle w:val="Compact"/>
      </w:pPr>
      <w:r>
        <w:rPr>
          <w:bCs/>
          <w:b/>
        </w:rPr>
        <w:t xml:space="preserve">Mandatory Digital Certification:</w:t>
      </w:r>
      <w:r>
        <w:t xml:space="preserve">The MCGM should implement a QR-code based verification system for all electricians. This will allow residents to verify the credentials of any Electrician before hiring them, reducing fraud and ensuring accountability.</w:t>
      </w:r>
    </w:p>
    <w:p>
      <w:pPr>
        <w:numPr>
          <w:ilvl w:val="0"/>
          <w:numId w:val="1004"/>
        </w:numPr>
        <w:pStyle w:val="Compact"/>
      </w:pPr>
      <w:r>
        <w:rPr>
          <w:bCs/>
          <w:b/>
        </w:rPr>
        <w:t xml:space="preserve">Skill Development Programs:</w:t>
      </w:r>
      <w:r>
        <w:t xml:space="preserve"> </w:t>
      </w:r>
      <w:r>
        <w:t xml:space="preserve">Collaboration with ITI (Industrial Training Institutes) in Maharashtra to update curricula focusing on smart grid technologies and energy-efficient wiring practices.</w:t>
      </w:r>
    </w:p>
    <w:p>
      <w:pPr>
        <w:numPr>
          <w:ilvl w:val="0"/>
          <w:numId w:val="1004"/>
        </w:numPr>
        <w:pStyle w:val="Compact"/>
      </w:pPr>
      <w:r>
        <w:rPr>
          <w:bCs/>
          <w:b/>
        </w:rPr>
        <w:t xml:space="preserve">Strict Enforcement:</w:t>
      </w:r>
    </w:p>
    <w:p>
      <w:pPr>
        <w:numPr>
          <w:ilvl w:val="0"/>
          <w:numId w:val="1004"/>
        </w:numPr>
        <w:pStyle w:val="Compact"/>
      </w:pPr>
      <w:r>
        <w:rPr>
          <w:bCs/>
          <w:b/>
        </w:rPr>
        <w:t xml:space="preserve">Patient Education:</w:t>
      </w:r>
    </w:p>
    <w:bookmarkEnd w:id="28"/>
    <w:bookmarkStart w:id="29" w:name="conclusion"/>
    <w:p>
      <w:pPr>
        <w:pStyle w:val="Heading2"/>
      </w:pPr>
      <w:r>
        <w:t xml:space="preserve">7. Conclusion</w:t>
      </w:r>
    </w:p>
    <w:p>
      <w:pPr>
        <w:pStyle w:val="FirstParagraph"/>
      </w:pPr>
      <w:r>
        <w:t xml:space="preserve">The electrician is an indispensable figure in the infrastructure ecosystem of India Mumbai. While there is a high demand for skilled labor, the supply chain lacks rigorous quality control mechanisms. This Lab Report concludes that while many electricians possess theoretical knowledge, practical application often falls short of international safety standards due to economic pressures and inadequate regulatory enforcement.</w:t>
      </w:r>
    </w:p>
    <w:p>
      <w:pPr>
        <w:pStyle w:val="BodyText"/>
      </w:pPr>
      <w:r>
        <w:t xml:space="preserve">Moving forward, it is imperative that stakeholders—including the government, housing societies in India Mumbai, and electrical contractors—collaborate to professionalize the trade. By prioritizing safety documentation and technical accuracy over cost-cutting measures, Mumbai can mitigate electrical risks significantly. The integration of digital verification for every electrician transaction could serve as a pivotal step toward modernizing the city’s residential and commercial power infrastructure.</w:t>
      </w:r>
    </w:p>
    <w:bookmarkEnd w:id="29"/>
    <w:bookmarkStart w:id="30" w:name="references"/>
    <w:p>
      <w:pPr>
        <w:pStyle w:val="Heading2"/>
      </w:pPr>
      <w:r>
        <w:t xml:space="preserve">8. References</w:t>
      </w:r>
    </w:p>
    <w:p>
      <w:pPr>
        <w:numPr>
          <w:ilvl w:val="0"/>
          <w:numId w:val="1005"/>
        </w:numPr>
        <w:pStyle w:val="Compact"/>
      </w:pPr>
      <w:r>
        <w:t xml:space="preserve">Bureau of Indian Standards (BIS): IS 732 for Electrical Wiring Codes.</w:t>
      </w:r>
    </w:p>
    <w:p>
      <w:pPr>
        <w:numPr>
          <w:ilvl w:val="0"/>
          <w:numId w:val="1005"/>
        </w:numPr>
        <w:pStyle w:val="Compact"/>
      </w:pPr>
      <w:r>
        <w:t xml:space="preserve">Maharashtra Electricity Regulatory Commission (MERC) Guidelines for Distribution Losses.</w:t>
      </w:r>
    </w:p>
    <w:p>
      <w:pPr>
        <w:numPr>
          <w:ilvl w:val="0"/>
          <w:numId w:val="1005"/>
        </w:numPr>
        <w:pStyle w:val="Compact"/>
      </w:pPr>
      <w:r>
        <w:t xml:space="preserve">Municipal Corporation of Greater Mumbai (MCGM) Byelaws on Building Construction and Electrical Safety.</w:t>
      </w:r>
    </w:p>
    <w:p>
      <w:pPr>
        <w:numPr>
          <w:ilvl w:val="0"/>
          <w:numId w:val="1005"/>
        </w:numPr>
        <w:pStyle w:val="Compact"/>
      </w:pPr>
      <w:r>
        <w:t xml:space="preserve">Case Studies on Fire Incidents in Mumbai High-Rises due to Electrical Faults, 2018-2023.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Report: Electrician Services in India Mumbai</dc:title>
  <dc:creator/>
  <dc:language>en</dc:language>
  <cp:keywords/>
  <dcterms:created xsi:type="dcterms:W3CDTF">2026-07-29T15:03:25Z</dcterms:created>
  <dcterms:modified xsi:type="dcterms:W3CDTF">2026-07-29T15:03:25Z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