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Systems</w:t>
      </w:r>
      <w:r>
        <w:t xml:space="preserve"> </w:t>
      </w:r>
      <w:r>
        <w:t xml:space="preserve">Analysis</w:t>
      </w:r>
      <w:r>
        <w:t xml:space="preserve"> </w:t>
      </w:r>
      <w:r>
        <w:t xml:space="preserve">in</w:t>
      </w:r>
      <w:r>
        <w:t xml:space="preserve"> </w:t>
      </w:r>
      <w:r>
        <w:t xml:space="preserve">Japan,</w:t>
      </w:r>
      <w:r>
        <w:t xml:space="preserve"> </w:t>
      </w:r>
      <w:r>
        <w:t xml:space="preserve">Tokyo</w:t>
      </w:r>
    </w:p>
    <w:bookmarkStart w:id="20" w:name="X932f4b89d88ad25dd2eb3122a16513966407e30"/>
    <w:p>
      <w:pPr>
        <w:pStyle w:val="Heading1"/>
      </w:pPr>
      <w:r>
        <w:t xml:space="preserve">Laboratory Report: Electrical Infrastructure and Safety Protocols for the Electrician in Japan, Tokyo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Analysis of Electrical Standards and Practices</w:t>
      </w:r>
      <w:r>
        <w:br/>
      </w:r>
      <w:r>
        <w:rPr>
          <w:bCs/>
          <w:b/>
        </w:rPr>
        <w:t xml:space="preserve">Location Focus:</w:t>
      </w:r>
      <w:r>
        <w:t xml:space="preserve">Tokyo Metropolitan Area, Japan</w:t>
      </w:r>
    </w:p>
    <w:bookmarkEnd w:id="20"/>
    <w:bookmarkStart w:id="21" w:name="introduction"/>
    <w:p>
      <w:pPr>
        <w:pStyle w:val="Heading2"/>
      </w:pPr>
      <w:r>
        <w:t xml:space="preserve">1. Introduction</w:t>
      </w:r>
    </w:p>
    <w:p>
      <w:pPr>
        <w:pStyle w:val="FirstParagraph"/>
      </w:pPr>
      <w:r>
        <w:t xml:space="preserve">The purpose of this comprehensive lab report is to analyze the unique electrical environment faced by an electrician operating within the dense urban infrastructure of Tokyo, Japan. As a global hub for technology and high-density living, Tokyo presents specific challenges and requirements that differ significantly from Western standards. This document serves as a critical reference guide for understanding the technical specifications, safety regulations, and cultural expectations associated with electrical work in this region.</w:t>
      </w:r>
    </w:p>
    <w:p>
      <w:pPr>
        <w:pStyle w:val="BodyText"/>
      </w:pPr>
      <w:r>
        <w:t xml:space="preserve">Understanding the specificities of</w:t>
      </w:r>
      <w:r>
        <w:t xml:space="preserve"> </w:t>
      </w:r>
      <w:r>
        <w:rPr>
          <w:bCs/>
          <w:b/>
        </w:rPr>
        <w:t xml:space="preserve">JJapan Tokyo</w:t>
      </w:r>
      <w:r>
        <w:t xml:space="preserve"> </w:t>
      </w:r>
      <w:r>
        <w:t xml:space="preserve">is not merely a matter of compliance but a necessity for operational safety and efficiency. The electrician working in this environment must navigate a complex web of national laws set by the Ministry of Economy, Trade and Industry (METI) alongside local ordinances enforced by Tokyo Electric Power Company Holdings, Inc. (TEPCO). This report details these nuances to ensure that any electrical intervention meets the rigorous standards required in one of the world's most technologically advanced cities.</w:t>
      </w:r>
    </w:p>
    <w:bookmarkEnd w:id="21"/>
    <w:bookmarkStart w:id="24" w:name="Xeb382cc5e72c7eecf8bf01d97be590670f26cd2"/>
    <w:p>
      <w:pPr>
        <w:pStyle w:val="Heading2"/>
      </w:pPr>
      <w:r>
        <w:t xml:space="preserve">2. Technical Specifications: The 100-Volt Standard</w:t>
      </w:r>
    </w:p>
    <w:p>
      <w:pPr>
        <w:pStyle w:val="FirstParagraph"/>
      </w:pPr>
      <w:r>
        <w:t xml:space="preserve">A fundamental aspect of being an electrician in Japan is understanding the voltage and frequency variations. Unlike North America, which operates on 110-120V and 60Hz, or Europe which often utilizes 230V at 50Hz, Japan maintains a unique dual-frequency system.</w:t>
      </w:r>
    </w:p>
    <w:bookmarkStart w:id="22" w:name="voltage-stability"/>
    <w:p>
      <w:pPr>
        <w:pStyle w:val="Heading3"/>
      </w:pPr>
      <w:r>
        <w:t xml:space="preserve">2.1 Voltage Stability</w:t>
      </w:r>
    </w:p>
    <w:p>
      <w:pPr>
        <w:pStyle w:val="FirstParagraph"/>
      </w:pPr>
      <w:r>
        <w:t xml:space="preserve">The standard residential and commercial voltage in Tokyo is strictly</w:t>
      </w:r>
      <w:r>
        <w:t xml:space="preserve"> </w:t>
      </w:r>
      <w:r>
        <w:rPr>
          <w:bCs/>
          <w:b/>
        </w:rPr>
        <w:t xml:space="preserve">100 Volts AC</w:t>
      </w:r>
      <w:r>
        <w:t xml:space="preserve">. This lower voltage reduces the risk of severe electric shock accidents but requires higher amperage to deliver the same amount of power compared to 230V systems. Consequently, wire gauges must be selected carefully to prevent overheating under load.</w:t>
      </w:r>
    </w:p>
    <w:bookmarkEnd w:id="22"/>
    <w:bookmarkStart w:id="23" w:name="frequency-differences"/>
    <w:p>
      <w:pPr>
        <w:pStyle w:val="Heading3"/>
      </w:pPr>
      <w:r>
        <w:t xml:space="preserve">2.2 Frequency Differences</w:t>
      </w:r>
    </w:p>
    <w:p>
      <w:pPr>
        <w:pStyle w:val="FirstParagraph"/>
      </w:pPr>
      <w:r>
        <w:t xml:space="preserve">Tokyo and Western Japan operate on a frequency of</w:t>
      </w:r>
      <w:r>
        <w:t xml:space="preserve"> </w:t>
      </w:r>
      <w:r>
        <w:rPr>
          <w:bCs/>
          <w:b/>
        </w:rPr>
        <w:t xml:space="preserve">50 Hertz (Hz)</w:t>
      </w:r>
      <w:r>
        <w:t xml:space="preserve">, while Eastern Japan, including major parts of Tokyo's outskirts and industrial zones, may operate on 60 Hz. For an electrician installing motor-driven equipment or sensitive electronic devices, this distinction is crucial. Motors designed for 60Hz will run slower and generate more heat if connected to a 50Hz supply in Tokyo. Therefore, the electrician must verify the specific grid frequency of the installation site within Tokyo before proceeding with any major installations.</w:t>
      </w:r>
    </w:p>
    <w:bookmarkEnd w:id="23"/>
    <w:bookmarkEnd w:id="24"/>
    <w:bookmarkStart w:id="27" w:name="Xefb3d95cd6f0d4398b1e551ee049e7ee2021fe6"/>
    <w:p>
      <w:pPr>
        <w:pStyle w:val="Heading2"/>
      </w:pPr>
      <w:r>
        <w:t xml:space="preserve">3. Regulatory Framework and Safety Standards</w:t>
      </w:r>
    </w:p>
    <w:p>
      <w:pPr>
        <w:pStyle w:val="FirstParagraph"/>
      </w:pPr>
      <w:r>
        <w:t xml:space="preserve">In Japan, electrical work is heavily regulated to prevent fires and fatalities due to aging infrastructure. The primary law governing these activities is the Electrical Appliances and Materials Safety Act (DENAN) and the Electrical Business Act.</w:t>
      </w:r>
    </w:p>
    <w:bookmarkStart w:id="25" w:name="licensing-requirements"/>
    <w:p>
      <w:pPr>
        <w:pStyle w:val="Heading3"/>
      </w:pPr>
      <w:r>
        <w:t xml:space="preserve">3.1 Licensing Requirements</w:t>
      </w:r>
    </w:p>
    <w:p>
      <w:pPr>
        <w:pStyle w:val="FirstParagraph"/>
      </w:pPr>
      <w:r>
        <w:t xml:space="preserve">To work legally as an electrician in Japan, one must possess a valid license issued by the Ministry of Economy, Trade and Industry. There are two primary categories: Class 1 through Class 4 Electricians. For complex industrial installations common in Tokyo's business districts, a Class 2 or higher license is often mandatory. Furthermore, working on high-voltage lines (over 600V) requires specialized certification.</w:t>
      </w:r>
    </w:p>
    <w:bookmarkEnd w:id="25"/>
    <w:bookmarkStart w:id="26" w:name="the-denan-mark"/>
    <w:p>
      <w:pPr>
        <w:pStyle w:val="Heading3"/>
      </w:pPr>
      <w:r>
        <w:t xml:space="preserve">3.2 The DENAN Mark</w:t>
      </w:r>
    </w:p>
    <w:p>
      <w:pPr>
        <w:pStyle w:val="FirstParagraph"/>
      </w:pPr>
      <w:r>
        <w:t xml:space="preserve">All electrical materials used by an electrician in Tokyo must carry the DENAN mark (indicated by the symbol Δ). This signifies that the equipment has passed rigorous safety testing. Using non-compliant materials can lead to severe legal penalties and void insurance coverage in case of accidents.</w:t>
      </w:r>
    </w:p>
    <w:bookmarkEnd w:id="26"/>
    <w:bookmarkEnd w:id="27"/>
    <w:bookmarkStart w:id="31" w:name="infrastructure-challenges-in-tokyo"/>
    <w:p>
      <w:pPr>
        <w:pStyle w:val="Heading2"/>
      </w:pPr>
      <w:r>
        <w:t xml:space="preserve">4. Infrastructure Challenges in Tokyo</w:t>
      </w:r>
    </w:p>
    <w:p>
      <w:pPr>
        <w:pStyle w:val="FirstParagraph"/>
      </w:pPr>
      <w:r>
        <w:t xml:space="preserve">The physical environment of Tokyo imposes distinct constraints on electrical contractors.</w:t>
      </w:r>
    </w:p>
    <w:bookmarkStart w:id="28" w:name="aged-housing-stock-danchi"/>
    <w:p>
      <w:pPr>
        <w:pStyle w:val="Heading3"/>
      </w:pPr>
      <w:r>
        <w:t xml:space="preserve">4.1 Aged Housing Stock (Danchi)</w:t>
      </w:r>
    </w:p>
    <w:p>
      <w:pPr>
        <w:pStyle w:val="FirstParagraph"/>
      </w:pPr>
      <w:r>
        <w:t xml:space="preserve">Tokyo contains numerous "danchi" (public housing complexes) built during the post-war economic boom. Many of these structures still feature outdated wiring systems, such as rubber-insulated cables, which are prone to degradation. An electrician renovating these units must replace all wiring with modern PVC-insulated cables that meet current fire-resistance codes.</w:t>
      </w:r>
    </w:p>
    <w:bookmarkEnd w:id="28"/>
    <w:bookmarkStart w:id="29" w:name="space-constraints"/>
    <w:p>
      <w:pPr>
        <w:pStyle w:val="Heading3"/>
      </w:pPr>
      <w:r>
        <w:t xml:space="preserve">4.2 Space Constraints</w:t>
      </w:r>
    </w:p>
    <w:p>
      <w:pPr>
        <w:pStyle w:val="FirstParagraph"/>
      </w:pPr>
      <w:r>
        <w:t xml:space="preserve">In the high-density environment of Tokyo, space is a premium commodity. Electrical panels (distribution boards) are often compact. Electricians must utilize miniaturized breakers and efficient conduit routing techniques to ensure that safety mechanisms do not consume excessive space, thereby allowing for more room in residential or commercial units.</w:t>
      </w:r>
    </w:p>
    <w:bookmarkEnd w:id="29"/>
    <w:bookmarkStart w:id="30" w:name="earth-leakage-protection"/>
    <w:p>
      <w:pPr>
        <w:pStyle w:val="Heading3"/>
      </w:pPr>
      <w:r>
        <w:t xml:space="preserve">4.3 Earth Leakage Protection</w:t>
      </w:r>
    </w:p>
    <w:p>
      <w:pPr>
        <w:pStyle w:val="FirstParagraph"/>
      </w:pPr>
      <w:r>
        <w:t xml:space="preserve">Due to the high humidity and density of Tokyo, ground fault protection is critical. Modern installations in Japan require High-Sensitivity Earth Leakage Breakers (ELCBs) that trip at currents as low as 15-20mA. This is significantly more sensitive than some international standards, reflecting the Japanese priority on human safety over equipment continuity.</w:t>
      </w:r>
    </w:p>
    <w:bookmarkEnd w:id="30"/>
    <w:bookmarkEnd w:id="31"/>
    <w:bookmarkStart w:id="32" w:name="cultural-and-professional-conduct"/>
    <w:p>
      <w:pPr>
        <w:pStyle w:val="Heading2"/>
      </w:pPr>
      <w:r>
        <w:t xml:space="preserve">5. Cultural and Professional Conduct</w:t>
      </w:r>
    </w:p>
    <w:p>
      <w:pPr>
        <w:pStyle w:val="FirstParagraph"/>
      </w:pPr>
      <w:r>
        <w:t xml:space="preserve">Beyond technical skills, an electrician in Japan Tokyo must adhere to strict professional etiquette. Punctuality is paramount; arriving even a few minutes late can be seen as disrespectful to the client and the company. Cleanliness at the work site is also expected; tools must be organized, and debris removed immediately upon completion of tasks.</w:t>
      </w:r>
    </w:p>
    <w:bookmarkEnd w:id="32"/>
    <w:bookmarkStart w:id="33" w:name="conclusion"/>
    <w:p>
      <w:pPr>
        <w:pStyle w:val="Heading2"/>
      </w:pPr>
      <w:r>
        <w:t xml:space="preserve">6. Conclusion</w:t>
      </w:r>
    </w:p>
    <w:p>
      <w:pPr>
        <w:pStyle w:val="FirstParagraph"/>
      </w:pPr>
      <w:r>
        <w:t xml:space="preserve">The role of an electrician in Japan Tokyo is defined by a combination of technical precision, strict regulatory compliance, and cultural sensitivity. The 100V/50-60Hz electrical grid requires specialized knowledge to manage effectively. Furthermore, the aging infrastructure found in many parts of the city demands proactive maintenance and renovation skills. By adhering to METI regulations and respecting local safety standards such as the DENAM mark system, electricians ensure both their own safety and that of the public in this dynamic metropolitan area.</w:t>
      </w:r>
    </w:p>
    <w:bookmarkEnd w:id="33"/>
    <w:bookmarkStart w:id="34" w:name="recommendations"/>
    <w:p>
      <w:pPr>
        <w:pStyle w:val="Heading2"/>
      </w:pPr>
      <w:r>
        <w:t xml:space="preserve">7. Recommendations</w:t>
      </w:r>
    </w:p>
    <w:p>
      <w:pPr>
        <w:numPr>
          <w:ilvl w:val="0"/>
          <w:numId w:val="1001"/>
        </w:numPr>
        <w:pStyle w:val="Compact"/>
      </w:pPr>
      <w:r>
        <w:t xml:space="preserve">All electricians working in Tokyo must hold valid Japanese licensing credentials.</w:t>
      </w:r>
    </w:p>
    <w:p>
      <w:pPr>
        <w:numPr>
          <w:ilvl w:val="0"/>
          <w:numId w:val="1001"/>
        </w:numPr>
        <w:pStyle w:val="Compact"/>
      </w:pPr>
      <w:r>
        <w:t xml:space="preserve">Prior to any installation, verify the local grid frequency (50Hz vs 60Hz) specific to the ward or district in Tokyo.</w:t>
      </w:r>
    </w:p>
    <w:p>
      <w:pPr>
        <w:numPr>
          <w:ilvl w:val="0"/>
          <w:numId w:val="1001"/>
        </w:numPr>
        <w:pStyle w:val="Compact"/>
      </w:pPr>
      <w:r>
        <w:t xml:space="preserve">Ensure all materials bear the official DENAM certification mark.</w:t>
      </w:r>
    </w:p>
    <w:p>
      <w:pPr>
        <w:numPr>
          <w:ilvl w:val="0"/>
          <w:numId w:val="1001"/>
        </w:numPr>
        <w:pStyle w:val="Compact"/>
      </w:pPr>
      <w:r>
        <w:t xml:space="preserve">Prioritize high-sensitivity earth leakage breakers to comply with Japanese safety culture.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Systems Analysis in Japan, Tokyo</dc:title>
  <dc:creator/>
  <dc:language>en</dc:language>
  <cp:keywords/>
  <dcterms:created xsi:type="dcterms:W3CDTF">2026-07-29T19:18:56Z</dcterms:created>
  <dcterms:modified xsi:type="dcterms:W3CDTF">2026-07-29T19:18:56Z</dcterms:modified>
</cp:coreProperties>
</file>

<file path=docProps/custom.xml><?xml version="1.0" encoding="utf-8"?>
<Properties xmlns="http://schemas.openxmlformats.org/officeDocument/2006/custom-properties" xmlns:vt="http://schemas.openxmlformats.org/officeDocument/2006/docPropsVTypes"/>
</file>