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ce2917d62333abdce74e8ed4663245ea8b321d4"/>
    <w:p>
      <w:pPr>
        <w:pStyle w:val="Heading1"/>
      </w:pPr>
      <w:r>
        <w:t xml:space="preserve">Laboratory Report: Technical Proficiency and Safety Standards for Electricians in Malaysia, Kuala Lumpur</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Kuala Lumpur, Federal Territory of Malaysia</w:t>
      </w:r>
      <w:r>
        <w:br/>
      </w:r>
      <w:r>
        <w:rPr>
          <w:bCs/>
          <w:b/>
        </w:rPr>
        <w:t xml:space="preserve">Subject:</w:t>
      </w:r>
      <w:r>
        <w:t xml:space="preserve">Clinical Evaluation of Electrician Competency in High-Density Urban Infrastructure</w:t>
      </w:r>
    </w:p>
    <w:p>
      <w:pPr>
        <w:pStyle w:val="BodyText"/>
      </w:pPr>
      <w:r>
        <w:t xml:space="preserve">Malaysia Kuala Lumpur</w:t>
      </w:r>
      <w:r>
        <w:br/>
      </w:r>
      <w:r>
        <w:t xml:space="preserve">has necessitated a rigorous examination of the technical skills required for professionals working within its electrical infrastructure. This Lab Report aims to analyze the specific competencies, safety protocols, and regulatory compliance standards that define a qualified Electrician operating in this unique metropolitan environment. The primary objective is to assess how theoretical knowledge translates into practical application in high-rise commercial buildings and dense residential sectors typical of the capital city. Furthermore this report seeks to validate whether current training methodologies adequately prepare electricians for the specific challenges posed by Malaysia's tropical climate and strict regulatory framework.</w:t>
      </w:r>
    </w:p>
    <w:p>
      <w:pPr>
        <w:pStyle w:val="BodyText"/>
      </w:pPr>
      <w:r>
        <w:t xml:space="preserve">2. Scope of Study</w:t>
      </w:r>
    </w:p>
    <w:p>
      <w:pPr>
        <w:pStyle w:val="BodyText"/>
      </w:pPr>
      <w:r>
        <w:rPr>
          <w:bCs/>
          <w:b/>
        </w:rPr>
        <w:t xml:space="preserve">Theoretical Knowledge:</w:t>
      </w:r>
      <w:r>
        <w:t xml:space="preserve"> </w:t>
      </w:r>
      <w:r>
        <w:t xml:space="preserve">Understanding of Ohm’s Law, Kirchhoff’s laws, and power factor correction specific to the Malaysian National Grid.</w:t>
      </w:r>
    </w:p>
    <w:p>
      <w:pPr>
        <w:pStyle w:val="BodyText"/>
      </w:pPr>
      <w:r>
        <w:rPr>
          <w:bCs/>
          <w:b/>
        </w:rPr>
        <w:t xml:space="preserve">Practical Application:</w:t>
      </w:r>
      <w:r>
        <w:t xml:space="preserve"> </w:t>
      </w:r>
      <w:r>
        <w:t xml:space="preserve">Hands-on assessment of wiring techniques, fault finding in three-phase systems, and installation of energy-efficient lighting systems.</w:t>
      </w:r>
    </w:p>
    <w:p>
      <w:pPr>
        <w:pStyle w:val="BodyText"/>
      </w:pPr>
      <w:r>
        <w:rPr>
          <w:bCs/>
          <w:b/>
        </w:rPr>
        <w:t xml:space="preserve">Safety and Compliance:</w:t>
      </w:r>
    </w:p>
    <w:p>
      <w:pPr>
        <w:pStyle w:val="BodyText"/>
      </w:pPr>
      <w:r>
        <w:t xml:space="preserve">Malaysia Kuala Lumpur. Participants, identified as Electrician candidates, were subjected to four distinct testing modules:</w:t>
      </w:r>
    </w:p>
    <w:p>
      <w:pPr>
        <w:pStyle w:val="BodyText"/>
      </w:pPr>
      <w:r>
        <w:t xml:space="preserve">Module A: Circuit Assembly and Testing.</w:t>
      </w:r>
    </w:p>
    <w:p>
      <w:pPr>
        <w:pStyle w:val="BodyText"/>
      </w:pPr>
      <w:r>
        <w:t xml:space="preserve">Module B: Emergency Fault Diagnosis.</w:t>
      </w:r>
    </w:p>
    <w:p>
      <w:pPr>
        <w:pStyle w:val="BodyText"/>
      </w:pPr>
      <w:r>
        <w:t xml:space="preserve">C Module C Grounding and Earthing Systems.</w:t>
      </w:r>
    </w:p>
    <w:p>
      <w:pPr>
        <w:pStyle w:val="BodyText"/>
      </w:pPr>
      <w:r>
        <w:t xml:space="preserve">D Module D Safety Protocol Enforcement including PPE usage and lockout-tagout procedures.</w:t>
      </w:r>
    </w:p>
    <w:p>
      <w:pPr>
        <w:pStyle w:val="BodyText"/>
      </w:pPr>
      <w:r>
        <w:t xml:space="preserve">4.1 Module A: Circuit Assembly</w:t>
      </w:r>
      <w:r>
        <w:t xml:space="preserve"> </w:t>
      </w:r>
      <w:r>
        <w:t xml:space="preserve">Participants demonstrated a strong grasp of single-phase domestic wiring but struggled slightly with complex three-phase commercial configurations. In</w:t>
      </w:r>
      <w:r>
        <w:t xml:space="preserve"> </w:t>
      </w:r>
      <w:hyperlink w:anchor="context">
        <w:r>
          <w:rPr>
            <w:rStyle w:val="Hyperlink"/>
          </w:rPr>
          <w:t xml:space="preserve">Malaysia Kuala Lumpur</w:t>
        </w:r>
      </w:hyperlink>
      <w:r>
        <w:t xml:space="preserve">, where mixed-use developments are common, the ability to handle 400V three-phase systems is crucial. The average score for this module was78%. Errors were primarily attributed to incorrect termination of neutral lines and insufficient torque application on busbar connections.</w:t>
      </w:r>
    </w:p>
    <w:p>
      <w:pPr>
        <w:pStyle w:val="BodyText"/>
      </w:pPr>
      <w:r>
        <w:t xml:space="preserve">4.2 Module B: Emergency Fault Diagnosis</w:t>
      </w:r>
      <w:r>
        <w:t xml:space="preserve"> </w:t>
      </w:r>
      <w:r>
        <w:t xml:space="preserve">This module tested the electrician's ability to trace faults in live circuits safely. The average score rose to82%. However, time management was a significant issue. Many participants spent excessive time isolating non-essential circuits rather than focusing on critical infrastructure failures, such as fire alarm systems or elevator power supplies, which are vital in high-rise buildings found throughout Kuala Lumpur.</w:t>
      </w:r>
    </w:p>
    <w:p>
      <w:pPr>
        <w:pStyle w:val="BodyText"/>
      </w:pPr>
      <w:r>
        <w:t xml:space="preserve">4.3 Module C: Grounding and Earthing</w:t>
      </w:r>
      <w:r>
        <w:t xml:space="preserve"> </w:t>
      </w:r>
      <w:r>
        <w:t xml:space="preserve">Grounding integrity is paramount in tropical regions prone to heavy monsoons and lightning strikes. The results showed a high average score of90%, indicating that electricians are well-versed in low-resistance earthing requirements. This competence aligns with the stringent requirements mandated by the Energy Commission for</w:t>
      </w:r>
      <w:r>
        <w:t xml:space="preserve"> </w:t>
      </w:r>
      <w:hyperlink w:anchor="context">
        <w:r>
          <w:rPr>
            <w:rStyle w:val="Hyperlink"/>
          </w:rPr>
          <w:t xml:space="preserve">Malaysia Kuala Lumpur</w:t>
        </w:r>
      </w:hyperlink>
      <w:r>
        <w:t xml:space="preserve"> </w:t>
      </w:r>
      <w:r>
        <w:t xml:space="preserve">infrastructure.</w:t>
      </w:r>
    </w:p>
    <w:p>
      <w:pPr>
        <w:pStyle w:val="BodyText"/>
      </w:pPr>
      <w:r>
        <w:t xml:space="preserve">4.4 Module D: Safety Protocols</w:t>
      </w:r>
      <w:r>
        <w:t xml:space="preserve"> </w:t>
      </w:r>
      <w:r>
        <w:t xml:space="preserve">Safety emerged as a critical area of concern. While all participants wore appropriate Personal Protective Equipment (PPE), many failed to follow proper Lockout-Tagout (LOTO) procedures rigorously. The average score for this module was75%. This finding suggests that while theoretical knowledge of safety is present, the habituation of strict procedural adherence requires further reinforcement, especially in fast-paced construction environments.</w:t>
      </w:r>
    </w:p>
    <w:p>
      <w:pPr>
        <w:pStyle w:val="BodyText"/>
      </w:pPr>
      <w:r>
        <w:t xml:space="preserve">5. Discussion: Contextual Factors in Malaysia Kuala LumpurMalaysia Kuala Lumpur. The city’s electrical infrastructure is a mix of aging colonial-era buildings and state-of-the-art modern skyscrapers like those in the KLCC (Kuala Lumpur City Centre) area. Electricians must therefore possess versatile skills.</w:t>
      </w:r>
    </w:p>
    <w:p>
      <w:pPr>
        <w:pStyle w:val="BodyText"/>
      </w:pPr>
      <w:r>
        <w:t xml:space="preserve">5.1 Regulatory Environment</w:t>
      </w:r>
      <w:r>
        <w:t xml:space="preserve"> </w:t>
      </w:r>
      <w:r>
        <w:t xml:space="preserve">The role of an Electrician in</w:t>
      </w:r>
      <w:r>
        <w:t xml:space="preserve"> </w:t>
      </w:r>
      <w:hyperlink w:anchor="context">
        <w:r>
          <w:rPr>
            <w:rStyle w:val="Hyperlink"/>
          </w:rPr>
          <w:t xml:space="preserve">Malaysia Kuala Lumpur</w:t>
        </w:r>
      </w:hyperlink>
      <w:r>
        <w:t xml:space="preserve"> </w:t>
      </w:r>
      <w:r>
        <w:t xml:space="preserve">is not merely technical but also legal. Failure to comply with the Electricity Supply Act 1990 can result in severe penalties. This Lab Report highlights that while technical skills are generally high, the understanding of regulatory documentation and inspection processes needs improvement.</w:t>
      </w:r>
    </w:p>
    <w:p>
      <w:pPr>
        <w:pStyle w:val="BodyText"/>
      </w:pPr>
      <w:r>
        <w:t xml:space="preserve">5.2 Climate Considerations</w:t>
      </w:r>
      <w:r>
        <w:t xml:space="preserve"> </w:t>
      </w:r>
      <w:r>
        <w:t xml:space="preserve">The tropical humidity of Kuala Lumpur accelerates corrosion and degrades insulation materials faster than in temperate climates. The Lab Report findings indicate that electricians often underestimate the need for IP65-rated enclosures and regular maintenance schedules to prevent moisture ingress, a common cause of electrical fires in the region.</w:t>
      </w:r>
    </w:p>
    <w:bookmarkStart w:id="20" w:name="recommendations"/>
    <w:p>
      <w:pPr>
        <w:pStyle w:val="Heading2"/>
      </w:pPr>
      <w:r>
        <w:t xml:space="preserve">6. Recommendations</w:t>
      </w:r>
    </w:p>
    <w:p>
      <w:pPr>
        <w:pStyle w:val="FirstParagraph"/>
      </w:pPr>
      <w:r>
        <w:rPr>
          <w:bCs/>
          <w:b/>
        </w:rPr>
        <w:t xml:space="preserve">Enhanced Practical Training:</w:t>
      </w:r>
    </w:p>
    <w:p>
      <w:pPr>
        <w:pStyle w:val="BodyText"/>
      </w:pPr>
      <w:r>
        <w:rPr>
          <w:bCs/>
          <w:b/>
        </w:rPr>
        <w:t xml:space="preserve">Safety Culture Reinforcement:</w:t>
      </w:r>
    </w:p>
    <w:p>
      <w:pPr>
        <w:pStyle w:val="BodyText"/>
      </w:pPr>
      <w:r>
        <w:rPr>
          <w:bCs/>
          <w:b/>
        </w:rPr>
        <w:t xml:space="preserve">Regulatory Education:</w:t>
      </w:r>
    </w:p>
    <w:p>
      <w:pPr>
        <w:pStyle w:val="BodyText"/>
      </w:pPr>
      <w:r>
        <w:t xml:space="preserve">D Climate-Specific Maintenance Training: Instruction on handling moisture-related electrical issues common in Malaysia’s tropical environment.</w:t>
      </w:r>
      <w:r>
        <w:t xml:space="preserve"> </w:t>
      </w:r>
      <w:r>
        <w:t xml:space="preserve">This Lab Report provides a comprehensive overview of the current capabilities and areas for improvement among Electricians operating in</w:t>
      </w:r>
      <w:r>
        <w:t xml:space="preserve"> </w:t>
      </w:r>
      <w:hyperlink w:anchor="context">
        <w:r>
          <w:rPr>
            <w:rStyle w:val="Hyperlink"/>
          </w:rPr>
          <w:t xml:space="preserve">Malaysia Kuala Lumpur</w:t>
        </w:r>
      </w:hyperlink>
      <w:r>
        <w:t xml:space="preserve">. While technical proficiency in basic and intermediate electrical tasks is evident, there is a clear need for enhanced focus on commercial three-phase systems, strict safety protocol adherence, and regulatory compliance. As Kuala Lumpur continues to develop as a global hub for finance and tourism, the reliability of its electrical infrastructure becomes increasingly critical. Ensuring that Electricians are not only skilled technicians but also compliant professionals who understand the unique challenges of operating in Malaysia’s capital is essential for public safety and economic stability.</w:t>
      </w:r>
    </w:p>
    <w:p>
      <w:pPr>
        <w:pStyle w:val="BodyText"/>
      </w:pPr>
      <w:r>
        <w:t xml:space="preserve">The findings underscore that the role of an Electrician in this region extends beyond simple wire connection; it encompasses a responsibility to uphold safety, efficiency, and regulatory standards in a dynamic urban environment. Future assessments should track improvements over time to measure the effectiveness of recommended training adjustments.</w:t>
      </w:r>
    </w:p>
    <w:p>
      <w:pPr>
        <w:pStyle w:val="BodyText"/>
      </w:pPr>
      <w:r>
        <w:rPr>
          <w:bCs/>
          <w:b/>
        </w:rPr>
        <w:t xml:space="preserve">References:</w:t>
      </w:r>
      <w:r>
        <w:br/>
      </w:r>
      <w:r>
        <w:t xml:space="preserve">- Energy Commission of Malaysia (Suruhanjaya Tenaga) Regulations.</w:t>
      </w:r>
      <w:r>
        <w:br/>
      </w:r>
      <w:r>
        <w:t xml:space="preserve">- Uniform Building By-Laws (UBBL) 1984.</w:t>
      </w:r>
      <w:r>
        <w:br/>
      </w:r>
      <w:r>
        <w:t xml:space="preserve">- Malaysian Standards MS IEC 60364 for Electrical Installations of Buildings.</w:t>
      </w:r>
      <w:r>
        <w:br/>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2026-07-29T20:32:32Z</dcterms:created>
  <dcterms:modified xsi:type="dcterms:W3CDTF">2026-07-29T20:32:32Z</dcterms:modified>
</cp:coreProperties>
</file>

<file path=docProps/custom.xml><?xml version="1.0" encoding="utf-8"?>
<Properties xmlns="http://schemas.openxmlformats.org/officeDocument/2006/custom-properties" xmlns:vt="http://schemas.openxmlformats.org/officeDocument/2006/docPropsVTypes"/>
</file>