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Safety</w:t>
      </w:r>
      <w:r>
        <w:t xml:space="preserve"> </w:t>
      </w:r>
      <w:r>
        <w:t xml:space="preserve">Standards</w:t>
      </w:r>
      <w:r>
        <w:t xml:space="preserve"> </w:t>
      </w:r>
      <w:r>
        <w:t xml:space="preserve">for</w:t>
      </w:r>
      <w:r>
        <w:t xml:space="preserve"> </w:t>
      </w:r>
      <w:r>
        <w:t xml:space="preserve">Electricians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3562eabb3ae7e0fae894ea5a3c199c7a79a7aef"/>
    <w:p>
      <w:pPr>
        <w:pStyle w:val="Heading1"/>
      </w:pPr>
      <w:r>
        <w:t xml:space="preserve">Comprehensive Technical Evaluation and Safety Analysis for Electrician Operations in South Africa, Johannesburg</w:t>
      </w:r>
    </w:p>
    <w:bookmarkStart w:id="20" w:name="date"/>
    <w:p>
      <w:pPr>
        <w:pStyle w:val="Heading3"/>
      </w:pPr>
      <w:r>
        <w:t xml:space="preserve">Date:</w:t>
      </w:r>
    </w:p>
    <w:p>
      <w:pPr>
        <w:pStyle w:val="FirstParagraph"/>
      </w:pPr>
      <w:r>
        <w:t xml:space="preserve">[Current Date]</w:t>
      </w:r>
    </w:p>
    <w:p>
      <w:pPr>
        <w:pStyle w:val="BodyText"/>
      </w:pPr>
      <w:r>
        <w:br/>
      </w:r>
    </w:p>
    <w:bookmarkEnd w:id="20"/>
    <w:bookmarkStart w:id="21" w:name="prepared-for"/>
    <w:p>
      <w:pPr>
        <w:pStyle w:val="Heading3"/>
      </w:pPr>
      <w:r>
        <w:t xml:space="preserve">Prepared For:</w:t>
      </w:r>
    </w:p>
    <w:p>
      <w:pPr>
        <w:pStyle w:val="FirstParagraph"/>
      </w:pPr>
      <w:r>
        <w:t xml:space="preserve">Johannesburg Municipal Infrastructure &amp; Compliance Division</w:t>
      </w:r>
      <w:r>
        <w:br/>
      </w:r>
      <w:r>
        <w:t xml:space="preserve">South African National Electrical Regulations Authority (SANREA)</w:t>
      </w:r>
    </w:p>
    <w:bookmarkEnd w:id="21"/>
    <w:p>
      <w:pPr>
        <w:pStyle w:val="BodyText"/>
      </w:pPr>
      <w:r>
        <w:rPr>
          <w:bCs/>
          <w:b/>
        </w:rPr>
        <w:t xml:space="preserve">Abstract:</w:t>
      </w:r>
      <w:r>
        <w:br/>
      </w:r>
      <w:r>
        <w:t xml:space="preserve">This document serves as a comprehensive Lab Report detailing the operational, technical, and regulatory frameworks governing the role of an electrician within the specific context of Johannesburg, South Africa. The report analyzes local grid stability challenges, adherence to SANS 10142-1 standards, load management strategies for high-density urban environments such as Sandton and Soweto, and critical safety protocols required to mitigate risks associated with Eskom supply constraints. The findings emphasize the necessity for specialized knowledge in both traditional AC distribution systems and emerging renewable energy integration solutions tailored to the Johannesburg metropolitan infrastructure.</w:t>
      </w:r>
    </w:p>
    <w:bookmarkStart w:id="22" w:name="introduction-and-scope"/>
    <w:p>
      <w:pPr>
        <w:pStyle w:val="Heading2"/>
      </w:pPr>
      <w:r>
        <w:t xml:space="preserve">1. Introduction and Scope</w:t>
      </w:r>
    </w:p>
    <w:p>
      <w:pPr>
        <w:pStyle w:val="FirstParagraph"/>
      </w:pPr>
      <w:r>
        <w:t xml:space="preserve">The role of an electrician is critical to maintaining the integrity of electrical infrastructure in any major metropolis, but in Johannesburg, South Africa, the demands are uniquely complex due to historical infrastructure strain and rapid urban expansion. This Lab Report aims to dissect the specific requirements for practicing as a qualified electrician within this region. Johannesburg operates under a distinct set of municipal bylaws enforced by City Power while adhering strictly to national standards set by the Department of Employment and Labour.</w:t>
      </w:r>
    </w:p>
    <w:p>
      <w:pPr>
        <w:pStyle w:val="BodyText"/>
      </w:pPr>
      <w:r>
        <w:t xml:space="preserve">The primary objective of this report is to establish a baseline for technical competence, safety compliance, and regulatory adherence. It addresses the intersection between residential, commercial, and industrial electrical systems in a city characterized by extreme load fluctuations due to national energy crises. Understanding these dynamics is essential for any electrician operating within South Africa’s economic hub.</w:t>
      </w:r>
    </w:p>
    <w:bookmarkEnd w:id="22"/>
    <w:bookmarkStart w:id="23" w:name="X6d7e688e60fdd173085de5e758278c485d86fb9"/>
    <w:p>
      <w:pPr>
        <w:pStyle w:val="Heading2"/>
      </w:pPr>
      <w:r>
        <w:t xml:space="preserve">2. Regulatory Framework and Compliance Standards</w:t>
      </w:r>
    </w:p>
    <w:p>
      <w:pPr>
        <w:pStyle w:val="FirstParagraph"/>
      </w:pPr>
      <w:r>
        <w:br/>
      </w:r>
      <w:r>
        <w:rPr>
          <w:bCs/>
          <w:b/>
        </w:rPr>
        <w:t xml:space="preserve">2.1 SANS 10142-1 Adherence:</w:t>
      </w:r>
      <w:r>
        <w:br/>
      </w:r>
      <w:r>
        <w:t xml:space="preserve">All electrical work performed by an electrician in Johannesburg must strictly comply with the South African National Standard (SANS) 10142-1, which governs the wiring of premises. Non-compliance results in severe legal penalties and invalidation of insurance policies. This standard dictates everything from cable sizing to earth leakage protection mechanisms.</w:t>
      </w:r>
      <w:r>
        <w:br/>
      </w:r>
      <w:r>
        <w:br/>
      </w:r>
      <w:r>
        <w:rPr>
          <w:bCs/>
          <w:b/>
        </w:rPr>
        <w:t xml:space="preserve">2.2 City Power Regulations:</w:t>
      </w:r>
      <w:r>
        <w:br/>
      </w:r>
      <w:r>
        <w:t xml:space="preserve">In Johannesburg, electricity distribution is managed by City Power (Pty) Ltd for municipal areas. An electrician must be registered with the Electrical Contractor Registration Board (ECRB). Before any work begins on main distribution boards or meter installations in Johannesburg, a Certificate of Compliance (CoC) must be issued and submitted to City Power. This ensures that the local grid is not subjected to unsafe loads that could destabilize the wider network.</w:t>
      </w:r>
      <w:r>
        <w:br/>
      </w:r>
      <w:r>
        <w:br/>
      </w:r>
      <w:r>
        <w:rPr>
          <w:bCs/>
          <w:b/>
        </w:rPr>
        <w:t xml:space="preserve">2.3 The Master Electrician’s License:</w:t>
      </w:r>
      <w:r>
        <w:br/>
      </w:r>
      <w:r>
        <w:t xml:space="preserve">For large-scale commercial projects in areas like Sandton or Rosebank, a Master Electrician license is often required. This designation ensures that the electrician possesses advanced knowledge of three-phase systems, transformer connections, and industrial automation controls prevalent in Johannesburg’s financial sector.</w:t>
      </w:r>
    </w:p>
    <w:bookmarkEnd w:id="23"/>
    <w:bookmarkStart w:id="24" w:name="Xd6336af6584093faa09324e9a994280cb721706"/>
    <w:p>
      <w:pPr>
        <w:pStyle w:val="Heading2"/>
      </w:pPr>
      <w:r>
        <w:t xml:space="preserve">3. Technical Analysis: Grid Challenges in Johannesburg</w:t>
      </w:r>
    </w:p>
    <w:p>
      <w:pPr>
        <w:pStyle w:val="FirstParagraph"/>
      </w:pPr>
      <w:r>
        <w:br/>
      </w:r>
      <w:r>
        <w:rPr>
          <w:bCs/>
          <w:b/>
        </w:rPr>
        <w:t xml:space="preserve">3.1 Load Shedding Mitigation Strategies:</w:t>
      </w:r>
      <w:r>
        <w:br/>
      </w:r>
      <w:r>
        <w:t xml:space="preserve">A defining characteristic of the electrician's job in South Africa, particularly Johannesburg, is the integration of backup power systems due to load shedding (rolling blackouts) orchestrated by Eskom. Electricians are increasingly required to design and install hybrid solar systems, battery storage solutions (Li-ion or Gel), and automatic transfer switches (ATS). The Lab Report findings indicate that a significant portion of current electrical installations in Johannesburg now include inverters capable of islanding the building from the main grid during outages.</w:t>
      </w:r>
      <w:r>
        <w:br/>
      </w:r>
      <w:r>
        <w:br/>
      </w:r>
      <w:r>
        <w:rPr>
          <w:bCs/>
          <w:b/>
        </w:rPr>
        <w:t xml:space="preserve">3.2 Aging Infrastructure in Inner City Areas:</w:t>
      </w:r>
      <w:r>
        <w:br/>
      </w:r>
      <w:r>
        <w:t xml:space="preserve">Parts of Johannesburg, particularly the inner city and older suburbs like Yeoville or Parktown, possess aging underground cabling systems. Electricians must utilize advanced diagnostic tools such as Time Domain Reflectometry (TDR) to identify insulation breakdowns and ground faults without unnecessary excavation. The report highlights a high incidence of neutral-to-earth voltage issues in these areas, requiring specialized corrective earthing installations.</w:t>
      </w:r>
      <w:r>
        <w:br/>
      </w:r>
      <w:r>
        <w:br/>
      </w:r>
      <w:r>
        <w:rPr>
          <w:bCs/>
          <w:b/>
        </w:rPr>
        <w:t xml:space="preserve">3.3 High-Rise Commercial Requirements:</w:t>
      </w:r>
      <w:r>
        <w:br/>
      </w:r>
      <w:r>
        <w:t xml:space="preserve">In Johannesburg’s central business district (CBD), skyscrapers require sophisticated fire alarm integration and emergency lighting systems compliant with SANS 10400-XA. The electrician must coordinate closely with building management to ensure that backup generators synchronize seamlessly with the building’s critical load circuits.</w:t>
      </w:r>
    </w:p>
    <w:bookmarkEnd w:id="24"/>
    <w:bookmarkStart w:id="25" w:name="safety-protocols-and-risk-assessment"/>
    <w:p>
      <w:pPr>
        <w:pStyle w:val="Heading2"/>
      </w:pPr>
      <w:r>
        <w:t xml:space="preserve">4. Safety Protocols and Risk Assessment</w:t>
      </w:r>
    </w:p>
    <w:p>
      <w:pPr>
        <w:pStyle w:val="FirstParagraph"/>
      </w:pPr>
      <w:r>
        <w:br/>
      </w:r>
      <w:r>
        <w:rPr>
          <w:bCs/>
          <w:b/>
        </w:rPr>
        <w:t xml:space="preserve">4.1 Arc Flash and Shock Hazards:</w:t>
      </w:r>
      <w:r>
        <w:br/>
      </w:r>
      <w:r>
        <w:t xml:space="preserve">Working on live circuits is strictly prohibited unless absolutely necessary for troubleshooting, under which stringent Lock-Out Tag-Out (LOTO) procedures must be followed. Electricians in Johannesburg are mandated to use Personal Protective Equipment (PPE) rated for arc flash incidents, especially when working on 400V three-phase systems common in industrial zones like Midrand or Alberton.</w:t>
      </w:r>
      <w:r>
        <w:br/>
      </w:r>
      <w:r>
        <w:br/>
      </w:r>
      <w:r>
        <w:rPr>
          <w:bCs/>
          <w:b/>
        </w:rPr>
        <w:t xml:space="preserve">4.2 Theft and Vandalism Prevention:</w:t>
      </w:r>
      <w:r>
        <w:br/>
      </w:r>
      <w:r>
        <w:t xml:space="preserve">A unique aspect of the Johannesburg environment is the prevalence of cable theft. Electricians must design installations that secure copper cables within conduit pipes buried deep underground or installed in locked metal trays above ceilings. Meter boxes must be tamper-proof and sealed by City Power inspectors to prevent unauthorized bypassing, which poses a lethal risk to both residents and municipal workers.</w:t>
      </w:r>
      <w:r>
        <w:br/>
      </w:r>
      <w:r>
        <w:br/>
      </w:r>
      <w:r>
        <w:rPr>
          <w:bCs/>
          <w:b/>
        </w:rPr>
        <w:t xml:space="preserve">4.3 Environmental Factors:</w:t>
      </w:r>
      <w:r>
        <w:br/>
      </w:r>
      <w:r>
        <w:t xml:space="preserve">Johannesburg’s high altitude exposes electrical equipment to greater ultraviolet radiation. External cabling and outdoor enclosures must be UV-stabilized to prevent degradation of insulation materials, ensuring longevity and safety in the local climate.</w:t>
      </w:r>
    </w:p>
    <w:bookmarkEnd w:id="25"/>
    <w:bookmarkStart w:id="26" w:name="X8c99e5150e647066d31eb7f8ddefef7bca66be6"/>
    <w:p>
      <w:pPr>
        <w:pStyle w:val="Heading2"/>
      </w:pPr>
      <w:r>
        <w:t xml:space="preserve">5. Equipment Calibration and Testing Procedures</w:t>
      </w:r>
    </w:p>
    <w:p>
      <w:pPr>
        <w:pStyle w:val="FirstParagraph"/>
      </w:pPr>
      <w:r>
        <w:br/>
      </w:r>
      <w:r>
        <w:t xml:space="preserve">To ensure compliance, electricians must perform rigorous testing on all installations prior to certification:</w:t>
      </w:r>
    </w:p>
    <w:p>
      <w:pPr>
        <w:numPr>
          <w:ilvl w:val="0"/>
          <w:numId w:val="1001"/>
        </w:numPr>
        <w:pStyle w:val="Compact"/>
      </w:pPr>
      <w:r>
        <w:rPr>
          <w:bCs/>
          <w:b/>
        </w:rPr>
        <w:t xml:space="preserve">Earth Resistance Testing:</w:t>
      </w:r>
      <w:r>
        <w:t xml:space="preserve"> </w:t>
      </w:r>
      <w:r>
        <w:t xml:space="preserve">Must not exceed 1 Ohm for industrial sites and 3 Ohms for residential properties in Johannesburg.</w:t>
      </w:r>
    </w:p>
    <w:p>
      <w:pPr>
        <w:numPr>
          <w:ilvl w:val="0"/>
          <w:numId w:val="1001"/>
        </w:numPr>
        <w:pStyle w:val="Compact"/>
      </w:pPr>
      <w:r>
        <w:rPr>
          <w:bCs/>
          <w:b/>
        </w:rPr>
        <w:t xml:space="preserve">Polarity Checks:</w:t>
      </w:r>
      <w:r>
        <w:t xml:space="preserve"> </w:t>
      </w:r>
      <w:r>
        <w:t xml:space="preserve">Ensuring live, neutral, and earth wires are connected correctly to prevent shock hazards.</w:t>
      </w:r>
    </w:p>
    <w:p>
      <w:pPr>
        <w:numPr>
          <w:ilvl w:val="0"/>
          <w:numId w:val="1001"/>
        </w:numPr>
        <w:pStyle w:val="Compact"/>
      </w:pPr>
      <w:r>
        <w:rPr>
          <w:bCs/>
          <w:b/>
        </w:rPr>
        <w:t xml:space="preserve">RCD Sensitivity Tests:</w:t>
      </w:r>
      <w:r>
        <w:t xml:space="preserve"> </w:t>
      </w:r>
      <w:r>
        <w:t xml:space="preserve">Residual Current Devices must trip within 30 milliseconds at a leakage current of 30mA.</w:t>
      </w:r>
    </w:p>
    <w:p>
      <w:pPr>
        <w:numPr>
          <w:ilvl w:val="0"/>
          <w:numId w:val="1001"/>
        </w:numPr>
        <w:pStyle w:val="Compact"/>
      </w:pPr>
      <w:r>
        <w:rPr>
          <w:bCs/>
          <w:b/>
        </w:rPr>
        <w:t xml:space="preserve">Inverter Efficiency Monitoring:</w:t>
      </w:r>
      <w:r>
        <w:t xml:space="preserve"> </w:t>
      </w:r>
      <w:r>
        <w:t xml:space="preserve">For solar installations, verifying that the DC-to-AC conversion efficiency meets manufacturer specifications under Johannesburg’s peak sun intensity conditions.</w:t>
      </w:r>
    </w:p>
    <w:bookmarkEnd w:id="26"/>
    <w:bookmarkStart w:id="27" w:name="conclusion-and-recommendations"/>
    <w:p>
      <w:pPr>
        <w:pStyle w:val="Heading2"/>
      </w:pPr>
      <w:r>
        <w:t xml:space="preserve">6. Conclusion and Recommendations</w:t>
      </w:r>
    </w:p>
    <w:p>
      <w:pPr>
        <w:pStyle w:val="FirstParagraph"/>
      </w:pPr>
      <w:r>
        <w:br/>
      </w:r>
      <w:r>
        <w:t xml:space="preserve">The role of an electrician in South Africa, Johannesburg, extends far beyond simple wiring. It involves navigating a complex web of regulatory compliance, technical innovation in renewable energy integration, and stringent safety measures against both electrical hazards and external threats like cable theft. This Lab Report concludes that electricians operating in this region must undergo continuous professional development to keep pace with technological advancements and changing municipal bylaws.</w:t>
      </w:r>
      <w:r>
        <w:br/>
      </w:r>
      <w:r>
        <w:br/>
      </w:r>
      <w:r>
        <w:t xml:space="preserve">It is recommended that all electrical contractors in Johannesburg invest heavily in diagnostic technology for aging infrastructure management. Furthermore, collaboration between private electricians and City Power authorities should be formalized through regular training workshops to address emerging grid stability issues. By adhering to the rigorous standards outlined in this report, the electrical infrastructure of Johannesburg can remain safe, reliable, and resilient against future energy challenges.</w:t>
      </w:r>
    </w:p>
    <w:bookmarkEnd w:id="27"/>
    <w:bookmarkStart w:id="28" w:name="references"/>
    <w:p>
      <w:pPr>
        <w:pStyle w:val="Heading2"/>
      </w:pPr>
      <w:r>
        <w:t xml:space="preserve">7. References</w:t>
      </w:r>
    </w:p>
    <w:p>
      <w:pPr>
        <w:pStyle w:val="FirstParagraph"/>
      </w:pPr>
      <w:r>
        <w:br/>
      </w:r>
    </w:p>
    <w:p>
      <w:pPr>
        <w:pStyle w:val="BodyText"/>
      </w:pPr>
      <w:r>
        <w:t xml:space="preserve">- SANS 10142-1: The Wiring of Premises.</w:t>
      </w:r>
    </w:p>
    <w:p>
      <w:pPr>
        <w:pStyle w:val="BodyText"/>
      </w:pPr>
      <w:r>
        <w:t xml:space="preserve">- City Power Johannesburg Operational Bylaws.</w:t>
      </w:r>
    </w:p>
    <w:p>
      <w:pPr>
        <w:pStyle w:val="BodyText"/>
      </w:pPr>
      <w:r>
        <w:t xml:space="preserve">- Department of Employment and Labour: Regulations for Electrical Installations.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Infrastructure and Safety Standards for Electricians in South Africa Johannesburg</dc:title>
  <dc:creator/>
  <dc:language>en</dc:language>
  <cp:keywords/>
  <dcterms:created xsi:type="dcterms:W3CDTF">2026-07-30T03:16:05Z</dcterms:created>
  <dcterms:modified xsi:type="dcterms:W3CDTF">2026-07-30T03:16:05Z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