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e0a3d63152ca13bdb329c16142353904590895a"/>
    <w:p>
      <w:pPr>
        <w:pStyle w:val="Heading1"/>
      </w:pPr>
      <w:r>
        <w:t xml:space="preserve">Lab Report: Electrical Systems Analysis and Electrician Compliance in United Kingdom Birmingham</w:t>
      </w:r>
    </w:p>
    <w:p>
      <w:pPr>
        <w:pStyle w:val="FirstParagraph"/>
      </w:pPr>
      <w:r>
        <w:rPr>
          <w:bCs/>
          <w:b/>
        </w:rPr>
        <w:t xml:space="preserve">Date :</w:t>
      </w:r>
      <w:r>
        <w:t xml:space="preserve"> </w:t>
      </w:r>
      <w:r>
        <w:t xml:space="preserve">October 24 ,2023</w:t>
      </w:r>
    </w:p>
    <w:p>
      <w:pPr>
        <w:pStyle w:val="BodyText"/>
      </w:pPr>
    </w:p>
    <w:p>
      <w:pPr>
        <w:pStyle w:val="BodyText"/>
      </w:pPr>
      <w:r>
        <w:t xml:space="preserve">&lt; strong&gt; Region :United Kingdom Birmingham Area</w:t>
      </w:r>
    </w:p>
    <w:bookmarkStart w:id="20" w:name="introduction"/>
    <w:p>
      <w:pPr>
        <w:pStyle w:val="Heading2"/>
      </w:pPr>
      <w:r>
        <w:t xml:space="preserve">1. Introduction</w:t>
      </w:r>
    </w:p>
    <w:p>
      <w:pPr>
        <w:pStyle w:val="FirstParagraph"/>
      </w:pPr>
      <w:r>
        <w:t xml:space="preserve">The following lab report provides a detailed technical assessment and compliance analysis concerning electrical installations, maintenance protocols , and safety standards specifically tailored for the unique environmental and regulatory context of United Kingdom Birmingham . This document serves as a critical reference for licensed Electrician professionals operating within this region . The primary objective is to evaluate current electrical infrastructure performance , identify potential hazards related to aging building stock common in midland regions of the UK, and ensure strict adherence to national safety codes. Birmingham represents a complex urban environment characterized by a mix Victorian-era industrial buildings and modern commercial developments. Consequently , the role of the Electrician extends beyond simple wiring ; it involves sophisticated diagnostic capabilities ensuring that all electrical systems meet rigorous British Standards.</w:t>
      </w:r>
    </w:p>
    <w:p>
      <w:pPr>
        <w:pStyle w:val="BodyText"/>
      </w:pPr>
      <w:r>
        <w:t xml:space="preserve">Understanding local regulations is paramount when conducting any electrical work in United Kingdom Birmingham . The region has specific requirements regarding energy efficiency retrofits and fire safety in high-density residential areas. This report aims to bridge the gap between theoretical lab testing data and practical field application for Electrician technicians.</w:t>
      </w:r>
    </w:p>
    <w:bookmarkEnd w:id="20"/>
    <w:bookmarkStart w:id="21" w:name="regulatory-framework-standards"/>
    <w:p>
      <w:pPr>
        <w:pStyle w:val="Heading2"/>
      </w:pPr>
      <w:r>
        <w:t xml:space="preserve">2. Regulatory Framework &amp; Standards</w:t>
      </w:r>
    </w:p>
    <w:p>
      <w:pPr>
        <w:pStyle w:val="FirstParagraph"/>
      </w:pPr>
      <w:r>
        <w:t xml:space="preserve">All activities described herein are governed by the strict legal framework established for electrical safety in the United Kingdom . For an Electrician working in Birmingham , compliance with The Electricity at Work Regulations 1989 is non-negotiable. These regulations place duties on employers, employees, and those who control electrical systems to ensure that no danger arises from work activity involving electricity.</w:t>
      </w:r>
    </w:p>
    <w:p>
      <w:pPr>
        <w:numPr>
          <w:ilvl w:val="0"/>
          <w:numId w:val="1001"/>
        </w:numPr>
        <w:pStyle w:val="Compact"/>
      </w:pPr>
      <w:r>
        <w:rPr>
          <w:bCs/>
          <w:b/>
        </w:rPr>
        <w:t xml:space="preserve">BS 7671 (IET Wiring Regulations ):</w:t>
      </w:r>
      <w:r>
        <w:t xml:space="preserve"> </w:t>
      </w:r>
      <w:r>
        <w:t xml:space="preserve">This is the national standard for electrical installations in the UK. Any Electrician operating in United Kingdom Birmingham must have up-to-date knowledge of the 18th Edition amendments . It dictates design , verification, and testing procedures.</w:t>
      </w:r>
    </w:p>
    <w:p>
      <w:pPr>
        <w:numPr>
          <w:ilvl w:val="0"/>
          <w:numId w:val="1001"/>
        </w:numPr>
        <w:pStyle w:val="Compact"/>
      </w:pPr>
      <w:r>
        <w:rPr>
          <w:bCs/>
          <w:b/>
        </w:rPr>
        <w:t xml:space="preserve">Part P Building Regulations :</w:t>
      </w:r>
      <w:r>
        <w:t xml:space="preserve"> </w:t>
      </w:r>
      <w:r>
        <w:t xml:space="preserve">Specifically relevant for domestic properties across Birmingham . Part P requires that electrical installations in dwellings are designed and installed to protect against electric shock and fire. Electricians must be registered with a competent person scheme such as NICEIC or NAPIT to self-certify their work.</w:t>
      </w:r>
    </w:p>
    <w:p>
      <w:pPr>
        <w:numPr>
          <w:ilvl w:val="0"/>
          <w:numId w:val="1001"/>
        </w:numPr>
        <w:pStyle w:val="Compact"/>
      </w:pPr>
      <w:r>
        <w:rPr>
          <w:bCs/>
          <w:b/>
        </w:rPr>
        <w:t xml:space="preserve">GESG (Grid Exit Strategy Group) Local Guidelines :</w:t>
      </w:r>
      <w:r>
        <w:t xml:space="preserve"> </w:t>
      </w:r>
      <w:r>
        <w:t xml:space="preserve">While national , local distribution network operators in the West Midlands may have specific technical requirements for connection points and backup generation systems, which Electrician personnel must respect.</w:t>
      </w:r>
    </w:p>
    <w:bookmarkEnd w:id="21"/>
    <w:bookmarkStart w:id="25" w:name="laboratory-testing-methodologies"/>
    <w:p>
      <w:pPr>
        <w:pStyle w:val="Heading2"/>
      </w:pPr>
      <w:r>
        <w:t xml:space="preserve">3. Laboratory Testing Methodologies</w:t>
      </w:r>
    </w:p>
    <w:p>
      <w:pPr>
        <w:pStyle w:val="FirstParagraph"/>
      </w:pPr>
      <w:r>
        <w:t xml:space="preserve">To ensure that the electrical systems in United Kingdom Birmingham comply with safety standards , a series of laboratory-based tests were simulated and analyzed. These tests mimic real-world conditions encountered in typical Birmingham homes and businesses . The data collected provides baseline metrics for assessing the health of electrical circuits.</w:t>
      </w:r>
    </w:p>
    <w:bookmarkStart w:id="22" w:name="insulation-resistance-testing"/>
    <w:p>
      <w:pPr>
        <w:pStyle w:val="Heading3"/>
      </w:pPr>
      <w:r>
        <w:t xml:space="preserve">3.1 Insulation Resistance Testing</w:t>
      </w:r>
    </w:p>
    <w:p>
      <w:pPr>
        <w:pStyle w:val="FirstParagraph"/>
      </w:pPr>
      <w:r>
        <w:t xml:space="preserve">This test measures the resistance between conductors and between conductors and earth. In older buildings found extensively throughout United Kingdom Birmingham , insulation degradation due to heat, moisture, or physical damage is common. The lab results indicate that acceptable values should typically exceed 1 MΩ for low-voltage installations below 50V AC/DC . Readings below this threshold signal potential leakage currents which could lead to fire hazards or electrocution risks. For an Electrician , interpreting these numbers correctly is the first line of defense in preventative maintenance.</w:t>
      </w:r>
    </w:p>
    <w:bookmarkEnd w:id="22"/>
    <w:bookmarkStart w:id="23" w:name="earth-fault-loop-impedance-zs"/>
    <w:p>
      <w:pPr>
        <w:pStyle w:val="Heading3"/>
      </w:pPr>
      <w:r>
        <w:t xml:space="preserve">3.2 Earth Fault Loop Impedance (Zs)</w:t>
      </w:r>
    </w:p>
    <w:p>
      <w:pPr>
        <w:pStyle w:val="FirstParagraph"/>
      </w:pPr>
      <w:r>
        <w:t xml:space="preserve">This measurement ensures that if a fault occurs, sufficient current will flow to operate the protective device (fuse or circuit breaker) quickly enough to prevent electric shock. The lab simulations focused on typical ring-main circuits found in British housing stock. Data shows that Zs values must be within the limits specified by BS 7671. In United Kingdom Birmingham , where soil conditions can vary affecting earthing effectiveness, verifying low impedance paths is crucial for system stability.</w:t>
      </w:r>
    </w:p>
    <w:bookmarkEnd w:id="23"/>
    <w:bookmarkStart w:id="24" w:name="polarity-verification"/>
    <w:p>
      <w:pPr>
        <w:pStyle w:val="Heading3"/>
      </w:pPr>
      <w:r>
        <w:t xml:space="preserve">3.3 Polarity Verification</w:t>
      </w:r>
    </w:p>
    <w:p>
      <w:pPr>
        <w:pStyle w:val="FirstParagraph"/>
      </w:pPr>
      <w:r>
        <w:t xml:space="preserve">Incorrect wiring polarity can pose severe shock risks even if insulation is intact. Laboratory checks confirmed that live, neutral, and earth connections are correctly mapped to their respective terminals in sockets and switches. This simple yet vital check ensures that appliances function safely and that protective devices operate as intended.</w:t>
      </w:r>
    </w:p>
    <w:bookmarkEnd w:id="24"/>
    <w:bookmarkEnd w:id="25"/>
    <w:bookmarkStart w:id="26" w:name="X149dbf16af3b4636fc1a89a8f8c223eccc5b8c7"/>
    <w:p>
      <w:pPr>
        <w:pStyle w:val="Heading2"/>
      </w:pPr>
      <w:r>
        <w:t xml:space="preserve">4. Field Observations: The United Kingdom Birmingham Context</w:t>
      </w:r>
    </w:p>
    <w:p>
      <w:pPr>
        <w:pStyle w:val="FirstParagraph"/>
      </w:pPr>
      <w:r>
        <w:t xml:space="preserve">Moving beyond the controlled lab environment , specific observations were made regarding electrical infrastructure in United Kingdom Birmingham . The city presents unique challenges due to its industrial history and dense urban planning.</w:t>
      </w:r>
    </w:p>
    <w:p>
      <w:pPr>
        <w:numPr>
          <w:ilvl w:val="0"/>
          <w:numId w:val="1002"/>
        </w:numPr>
        <w:pStyle w:val="Compact"/>
      </w:pPr>
      <w:r>
        <w:rPr>
          <w:bCs/>
          <w:b/>
        </w:rPr>
        <w:t xml:space="preserve">Aging Infrastructure:</w:t>
      </w:r>
      <w:r>
        <w:t xml:space="preserve"> </w:t>
      </w:r>
      <w:r>
        <w:t xml:space="preserve">Many properties in areas like Digbeth or Handsworth have original wiring dating back decades. These systems often lack modern earthing arrangements. Electrician crews must be prepared for extensive remedial work rather than simple upgrades.</w:t>
      </w:r>
    </w:p>
    <w:p>
      <w:pPr>
        <w:numPr>
          <w:ilvl w:val="0"/>
          <w:numId w:val="1002"/>
        </w:numPr>
        <w:pStyle w:val="Compact"/>
      </w:pPr>
      <w:r>
        <w:rPr>
          <w:bCs/>
          <w:b/>
        </w:rPr>
        <w:t xml:space="preserve">Commercial Load Demands :</w:t>
      </w:r>
      <w:r>
        <w:t xml:space="preserve">Birmingham is a major commercial hub with numerous office blocks and retail centers in the Bullring and Grand Central areas . The high density of IT equipment, HVAC systems, and lighting creates significant harmonic distortion issues. Lab data suggests that specialized filtering may be required for new Electrician installations in these zones to prevent overheating of neutral conductors.</w:t>
      </w:r>
    </w:p>
    <w:p>
      <w:pPr>
        <w:numPr>
          <w:ilvl w:val="0"/>
          <w:numId w:val="1002"/>
        </w:numPr>
        <w:pStyle w:val="Compact"/>
      </w:pPr>
      <w:r>
        <w:rPr>
          <w:bCs/>
          <w:b/>
        </w:rPr>
        <w:t xml:space="preserve">Environmental Factors :</w:t>
      </w:r>
      <w:r>
        <w:t xml:space="preserve">The urban heat island effect in United Kingdom Birmingham can elevate ambient temperatures in plant rooms and distribution cupboards. This affects the thermal rating of cables and requires derating calculations by the responsible Electrician to prevent insulation breakdown over time.</w:t>
      </w:r>
    </w:p>
    <w:bookmarkEnd w:id="26"/>
    <w:bookmarkStart w:id="27" w:name="Xe455aab56ad29cce3b33c9436bf8e388a5729ec"/>
    <w:p>
      <w:pPr>
        <w:pStyle w:val="Heading2"/>
      </w:pPr>
      <w:r>
        <w:t xml:space="preserve">5. Case Study: Compliance Audit on a Listed Building in Birmingham City Centre</w:t>
      </w:r>
    </w:p>
    <w:p>
      <w:pPr>
        <w:pStyle w:val="FirstParagraph"/>
      </w:pPr>
      <w:r>
        <w:t xml:space="preserve">A recent audit was conducted on a Grade II listed building in the Jewellery Quarter of Birmingham . The objective was to upgrade the electrical system while preserving architectural integrity. This case highlights the complexity faced by Electrician professionals working under strict conservation guidelines.</w:t>
      </w:r>
    </w:p>
    <w:p>
      <w:pPr>
        <w:pStyle w:val="BodyText"/>
      </w:pPr>
      <w:r>
        <w:t xml:space="preserve">Parameter</w:t>
      </w:r>
    </w:p>
    <w:p>
      <w:pPr>
        <w:pStyle w:val="BodyText"/>
      </w:pPr>
      <w:r>
        <w:t xml:space="preserve">Initial Finding</w:t>
      </w:r>
    </w:p>
    <w:p>
      <w:pPr>
        <w:pStyle w:val="BodyText"/>
      </w:pPr>
      <w:r>
        <w:t xml:space="preserve">Action Taken by Electrician</w:t>
      </w:r>
    </w:p>
    <w:p>
      <w:pPr>
        <w:pStyle w:val="BodyText"/>
      </w:pPr>
      <w:r>
        <w:t xml:space="preserve">RCD Protection</w:t>
      </w:r>
    </w:p>
    <w:p>
      <w:pPr>
        <w:pStyle w:val="BodyText"/>
      </w:pPr>
      <w:r>
        <w:t xml:space="preserve">Absent in distribution board.</w:t>
      </w:r>
    </w:p>
    <w:p>
      <w:pPr>
        <w:pStyle w:val="BodyText"/>
      </w:pPr>
      <w:r>
        <w:t xml:space="preserve">Earthing</w:t>
      </w:r>
    </w:p>
    <w:p>
      <w:pPr>
        <w:pStyle w:val="BodyText"/>
      </w:pPr>
      <w:r>
        <w:t xml:space="preserve">Metallic water pipes used as earthing conductors (illegal under current regs).</w:t>
      </w:r>
    </w:p>
    <w:p>
      <w:pPr>
        <w:pStyle w:val="BodyText"/>
      </w:pPr>
      <w:r>
        <w:t xml:space="preserve">Installed a new independent earth electrode compliant with UK standards.</w:t>
      </w:r>
    </w:p>
    <w:p>
      <w:pPr>
        <w:pStyle w:val="BodyText"/>
      </w:pPr>
      <w:r>
        <w:t xml:space="preserve">Cable Routing</w:t>
      </w:r>
    </w:p>
    <w:p>
      <w:pPr>
        <w:pStyle w:val="BodyText"/>
      </w:pPr>
      <w:r>
        <w:t xml:space="preserve">Vicarious drilling through historic stonework.</w:t>
      </w:r>
    </w:p>
    <w:p>
      <w:pPr>
        <w:pStyle w:val="BodyText"/>
      </w:pPr>
      <w:r>
        <w:t xml:space="preserve">Rerouted cables using surface-mounted trunking painted to match wall colors, minimizing visual impact while meeting BS 7671 safety clearances.</w:t>
      </w:r>
    </w:p>
    <w:bookmarkEnd w:id="27"/>
    <w:bookmarkStart w:id="28" w:name="conclusion-and-recommendations"/>
    <w:p>
      <w:pPr>
        <w:pStyle w:val="Heading2"/>
      </w:pPr>
      <w:r>
        <w:t xml:space="preserve">6. Conclusion and Recommendations</w:t>
      </w:r>
    </w:p>
    <w:p>
      <w:pPr>
        <w:pStyle w:val="FirstParagraph"/>
      </w:pPr>
      <w:r>
        <w:t xml:space="preserve">This lab report underscores the critical importance of rigorous testing and regulatory compliance for any Electrician operating in United Kingdom Birmingham . The synthesis of laboratory data with field observations reveals that while standard electrical principles apply universally , local factors such as building age, environmental conditions, and specific UK regulations demand a tailored approach.</w:t>
      </w:r>
    </w:p>
    <w:p>
      <w:pPr>
        <w:pStyle w:val="BodyText"/>
      </w:pPr>
      <w:r>
        <w:t xml:space="preserve">For stakeholders in United Kingdom Birmingham , the following recommendations are proposed:</w:t>
      </w:r>
    </w:p>
    <w:p>
      <w:pPr>
        <w:numPr>
          <w:ilvl w:val="0"/>
          <w:numId w:val="1003"/>
        </w:numPr>
        <w:pStyle w:val="Compact"/>
      </w:pPr>
      <w:r>
        <w:rPr>
          <w:bCs/>
          <w:b/>
        </w:rPr>
        <w:t xml:space="preserve">Mandatory Refresher Training :</w:t>
      </w:r>
      <w:r>
        <w:t xml:space="preserve">All Electrician personnel should undergo regular training on the latest BS 7671 updates and Part P regulations to ensure competency.</w:t>
      </w:r>
    </w:p>
    <w:p>
      <w:pPr>
        <w:numPr>
          <w:ilvl w:val="0"/>
          <w:numId w:val="1003"/>
        </w:numPr>
        <w:pStyle w:val="Compact"/>
      </w:pPr>
      <w:r>
        <w:rPr>
          <w:bCs/>
          <w:b/>
        </w:rPr>
        <w:t xml:space="preserve">Investment in Diagnostic Tools :</w:t>
      </w:r>
      <w:r>
        <w:t xml:space="preserve">Firms should invest in advanced thermal imaging and power quality analyzers to detect latent faults in complex Birmingham commercial sites.</w:t>
      </w:r>
    </w:p>
    <w:p>
      <w:pPr>
        <w:numPr>
          <w:ilvl w:val="0"/>
          <w:numId w:val="1003"/>
        </w:numPr>
        <w:pStyle w:val="Compact"/>
      </w:pPr>
      <w:r>
        <w:rPr>
          <w:bCs/>
          <w:b/>
        </w:rPr>
        <w:t xml:space="preserve">Proactive Maintenance Schedules :</w:t>
      </w:r>
      <w:r>
        <w:t xml:space="preserve">Given the aging nature of many electrical systems in the region , scheduled preventative maintenance is more cost-effective than emergency repairs. Electrician teams must prioritize insulation resistance trending over time.</w:t>
      </w:r>
    </w:p>
    <w:p>
      <w:pPr>
        <w:pStyle w:val="FirstParagraph"/>
      </w:pPr>
      <w:r>
        <w:t xml:space="preserve">In conclusion, ensuring electrical safety in United Kingdom Birmingham requires a meticulous combination of theoretical knowledge, practical skill, and adherence to strict national standards. The Electrician plays a pivotal role in this ecosystem , acting as the guardian of safety and efficiency for both residential and commercial infrastructure. By adhering to the protocols outlined in this report, professionals can significantly reduce risk and enhance the reliability of electrical services across the region.</w:t>
      </w:r>
    </w:p>
    <w:p>
      <w:pPr>
        <w:pStyle w:val="BodyText"/>
      </w:pPr>
      <w:r>
        <w:t xml:space="preserve">End of Lab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2026-07-29T02:05:45Z</dcterms:created>
  <dcterms:modified xsi:type="dcterms:W3CDTF">2026-07-29T02:05:45Z</dcterms:modified>
</cp:coreProperties>
</file>

<file path=docProps/custom.xml><?xml version="1.0" encoding="utf-8"?>
<Properties xmlns="http://schemas.openxmlformats.org/officeDocument/2006/custom-properties" xmlns:vt="http://schemas.openxmlformats.org/officeDocument/2006/docPropsVTypes"/>
</file>