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Brussels</w:t>
      </w:r>
    </w:p>
    <w:p>
      <w:pPr>
        <w:pStyle w:val="FirstParagraph"/>
      </w:pPr>
      <w:r>
        <w:t xml:space="preserve">```html</w:t>
      </w:r>
    </w:p>
    <w:bookmarkStart w:id="31" w:name="X44f79a988c7918ae204669137fdcd822fd4a2a3"/>
    <w:p>
      <w:pPr>
        <w:pStyle w:val="Heading1"/>
      </w:pPr>
      <w:r>
        <w:t xml:space="preserve">Laboratory Report on Electronics Engineering Principles and Applications in Brussels, Belgium Brussels</w:t>
      </w:r>
    </w:p>
    <w:p>
      <w:pPr>
        <w:pStyle w:val="FirstParagraph"/>
      </w:pPr>
      <w:r>
        <w:rPr>
          <w:bCs/>
          <w:b/>
        </w:rPr>
        <w:t xml:space="preserve">Date:</w:t>
      </w:r>
      <w:r>
        <w:t xml:space="preserve"> </w:t>
      </w:r>
      <w:r>
        <w:t xml:space="preserve">May 24, 2024</w:t>
      </w:r>
      <w:r>
        <w:br/>
      </w:r>
      <w:hyperlink w:anchor="Xa39a3ee5e6b4b0d3255bfef95601890afd80709">
        <w:r>
          <w:rPr>
            <w:rStyle w:val="Hyperlink"/>
            <w:bCs/>
            <w:b/>
          </w:rPr>
          <w:t xml:space="preserve">Electronics Engineer</w:t>
        </w:r>
      </w:hyperlink>
      <w:r>
        <w:t xml:space="preserve"> </w:t>
      </w:r>
      <w:r>
        <w:t xml:space="preserve">(Lead Analyst): Dr. A. Verhoeven</w:t>
      </w:r>
      <w:r>
        <w:br/>
      </w:r>
      <w:hyperlink w:anchor="Xa39a3ee5e6b4b0d3255bfef95601890afd80709">
        <w:r>
          <w:rPr>
            <w:rStyle w:val="Hyperlink"/>
            <w:bCs/>
            <w:b/>
          </w:rPr>
          <w:t xml:space="preserve">Lab Report</w:t>
        </w:r>
      </w:hyperlink>
      <w:r>
        <w:t xml:space="preserve"> </w:t>
      </w:r>
      <w:r>
        <w:rPr>
          <w:bCs/>
          <w:b/>
        </w:rPr>
        <w:t xml:space="preserve">Affiliation:</w:t>
      </w:r>
      <w:r>
        <w:t xml:space="preserve"> </w:t>
      </w:r>
      <w:r>
        <w:t xml:space="preserve">European Technical Standards Institute, Brussels Hub</w:t>
      </w:r>
      <w:r>
        <w:br/>
      </w:r>
      <w:hyperlink w:anchor="Xa39a3ee5e6b4b0d3255bfef95601890afd80709">
        <w:r>
          <w:rPr>
            <w:rStyle w:val="Hyperlink"/>
            <w:bCs/>
            <w:b/>
          </w:rPr>
          <w:t xml:space="preserve">Belgium Brussels</w:t>
        </w:r>
      </w:hyperlink>
      <w:r>
        <w:t xml:space="preserve">: Primary Field Study Location</w:t>
      </w:r>
    </w:p>
    <w:bookmarkStart w:id="20" w:name="X752650345bd79b9097ad13dce0f8accf5f30366"/>
    <w:p>
      <w:pPr>
        <w:pStyle w:val="Heading2"/>
      </w:pPr>
      <w:hyperlink w:anchor="Xa39a3ee5e6b4b0d3255bfef95601890afd80709">
        <w:r>
          <w:rPr>
            <w:rStyle w:val="Hyperlink"/>
          </w:rPr>
          <w:t xml:space="preserve">Lab Report</w:t>
        </w:r>
      </w:hyperlink>
      <w:r>
        <w:t xml:space="preserve">: Executive Summary and Abstract</w:t>
      </w:r>
    </w:p>
    <w:p>
      <w:pPr>
        <w:pStyle w:val="FirstParagraph"/>
      </w:pPr>
      <w:r>
        <w:t xml:space="preserve">This document serves as a comprehensive technical overview detailing the integration of advanced electronics engineering principles within the urban infrastructure of Belgium Brussels. As a designated</w:t>
      </w:r>
      <w:r>
        <w:t xml:space="preserve"> </w:t>
      </w:r>
      <w:hyperlink w:anchor="Xa39a3ee5e6b4b0d3255bfef95601890afd80709">
        <w:r>
          <w:rPr>
            <w:rStyle w:val="Hyperlink"/>
            <w:bCs/>
            <w:b/>
          </w:rPr>
          <w:t xml:space="preserve">Electronics Engineer</w:t>
        </w:r>
      </w:hyperlink>
      <w:r>
        <w:t xml:space="preserve">, the objective of this study was to analyze signal integrity, power distribution efficiency, and electromagnetic compatibility (EMC) within high-density commercial zones in Belgium Brussels. This</w:t>
      </w:r>
      <w:r>
        <w:t xml:space="preserve"> </w:t>
      </w:r>
      <w:hyperlink w:anchor="Xa39a3ee5e6b4b0d3255bfef95601890afd80709">
        <w:r>
          <w:rPr>
            <w:rStyle w:val="Hyperlink"/>
            <w:bCs/>
            <w:b/>
          </w:rPr>
          <w:t xml:space="preserve">Lab Report</w:t>
        </w:r>
      </w:hyperlink>
      <w:r>
        <w:t xml:space="preserve"> </w:t>
      </w:r>
      <w:r>
        <w:t xml:space="preserve">outlines the methodologies employed, data collected during field simulations in Belgium Brussels, and conclusions drawn regarding optimal system architectures for modern smart city initiatives.</w:t>
      </w:r>
    </w:p>
    <w:p>
      <w:pPr>
        <w:pStyle w:val="BodyText"/>
      </w:pPr>
      <w:r>
        <w:t xml:space="preserve">The primary focus of this analysis is to determine how legacy electrical grids in Belgium Brussels can be upgraded to support Internet of Things (IoT) devices with minimal latency and maximum energy efficiency. By adhering to strict European Union standards applicable in Belgium Brussels, the proposed solutions aim to future-proof the electronic infrastructure of the region.</w:t>
      </w:r>
    </w:p>
    <w:bookmarkEnd w:id="20"/>
    <w:bookmarkStart w:id="21" w:name="lab-report-introduction-and-background"/>
    <w:p>
      <w:pPr>
        <w:pStyle w:val="Heading2"/>
      </w:pPr>
      <w:hyperlink w:anchor="Xa39a3ee5e6b4b0d3255bfef95601890afd80709">
        <w:r>
          <w:rPr>
            <w:rStyle w:val="Hyperlink"/>
          </w:rPr>
          <w:t xml:space="preserve">Lab Report</w:t>
        </w:r>
      </w:hyperlink>
      <w:r>
        <w:t xml:space="preserve">: Introduction and Background</w:t>
      </w:r>
    </w:p>
    <w:p>
      <w:pPr>
        <w:pStyle w:val="FirstParagraph"/>
      </w:pPr>
      <w:r>
        <w:t xml:space="preserve">The role of an experienced</w:t>
      </w:r>
      <w:r>
        <w:t xml:space="preserve"> </w:t>
      </w:r>
      <w:hyperlink w:anchor="Xa39a3ee5e6b4b0d3255bfef95601890afd80709">
        <w:r>
          <w:rPr>
            <w:rStyle w:val="Hyperlink"/>
            <w:bCs/>
            <w:b/>
          </w:rPr>
          <w:t xml:space="preserve">Electronics Engineer</w:t>
        </w:r>
      </w:hyperlink>
      <w:r>
        <w:t xml:space="preserve"> </w:t>
      </w:r>
      <w:r>
        <w:t xml:space="preserve">is critical in modernizing urban landscapes. In Belgium Brussels, a city that serves as the de facto capital of the European Union, the demand for reliable electronic infrastructure is exponentially growing. The convergence of political institutions, international corporations, and dense residential areas creates a unique electromagnetic environment.</w:t>
      </w:r>
    </w:p>
    <w:p>
      <w:pPr>
        <w:pStyle w:val="BodyText"/>
      </w:pPr>
      <w:r>
        <w:t xml:space="preserve">This</w:t>
      </w:r>
      <w:r>
        <w:t xml:space="preserve"> </w:t>
      </w:r>
      <w:hyperlink w:anchor="Xa39a3ee5e6b4b0d3255bfef95601890afd80709">
        <w:r>
          <w:rPr>
            <w:rStyle w:val="Hyperlink"/>
            <w:bCs/>
            <w:b/>
          </w:rPr>
          <w:t xml:space="preserve">Lab Report</w:t>
        </w:r>
      </w:hyperlink>
      <w:r>
        <w:t xml:space="preserve"> </w:t>
      </w:r>
      <w:r>
        <w:t xml:space="preserve">investigates three core challenges faced by systems engineers operating in Belgium Brussels:</w:t>
      </w:r>
    </w:p>
    <w:p>
      <w:pPr>
        <w:numPr>
          <w:ilvl w:val="0"/>
          <w:numId w:val="1001"/>
        </w:numPr>
        <w:pStyle w:val="Compact"/>
      </w:pPr>
      <w:r>
        <w:rPr>
          <w:bCs/>
          <w:b/>
        </w:rPr>
        <w:t xml:space="preserve">Spectrum Congestion:</w:t>
      </w:r>
      <w:r>
        <w:t xml:space="preserve"> </w:t>
      </w:r>
      <w:r>
        <w:t xml:space="preserve">The high density of wireless communication protocols in the heart of Belgium Brussels leads to significant interference.</w:t>
      </w:r>
    </w:p>
    <w:p>
      <w:pPr>
        <w:numPr>
          <w:ilvl w:val="0"/>
          <w:numId w:val="1001"/>
        </w:numPr>
        <w:pStyle w:val="Compact"/>
      </w:pPr>
      <w:r>
        <w:rPr>
          <w:bCs/>
          <w:b/>
        </w:rPr>
        <w:t xml:space="preserve">Eco-Efficiency:</w:t>
      </w:r>
      <w:r>
        <w:t xml:space="preserve"> </w:t>
      </w:r>
      <w:r>
        <w:t xml:space="preserve">There is a pressing need for low-power electronics solutions that align with the green energy goals set by authorities in Belgium Brussels.</w:t>
      </w:r>
    </w:p>
    <w:p>
      <w:pPr>
        <w:numPr>
          <w:ilvl w:val="0"/>
          <w:numId w:val="1001"/>
        </w:numPr>
        <w:pStyle w:val="Compact"/>
      </w:pPr>
      <w:r>
        <w:rPr>
          <w:bCs/>
          <w:b/>
        </w:rPr>
        <w:t xml:space="preserve">Cybersecurity Hardware:</w:t>
      </w:r>
      <w:r>
        <w:t xml:space="preserve"> </w:t>
      </w:r>
      <w:r>
        <w:t xml:space="preserve">Physical layer security for electronic control units managing critical infrastructure in Belgium Brussels.</w:t>
      </w:r>
    </w:p>
    <w:p>
      <w:pPr>
        <w:pStyle w:val="FirstParagraph"/>
      </w:pPr>
      <w:r>
        <w:t xml:space="preserve">The scope of this</w:t>
      </w:r>
      <w:r>
        <w:t xml:space="preserve"> </w:t>
      </w:r>
      <w:hyperlink w:anchor="Xa39a3ee5e6b4b0d3255bfef95601890afd80709">
        <w:r>
          <w:rPr>
            <w:rStyle w:val="Hyperlink"/>
            <w:bCs/>
            <w:b/>
          </w:rPr>
          <w:t xml:space="preserve">Lab Report</w:t>
        </w:r>
      </w:hyperlink>
      <w:r>
        <w:t xml:space="preserve"> </w:t>
      </w:r>
      <w:r>
        <w:t xml:space="preserve">is strictly defined by the geographical and regulatory constraints of Belgium Brussels. All testing protocols were conducted under the supervision of local technical authorities, ensuring compliance with Belgian national standards which often exceed general EU requirements.</w:t>
      </w:r>
    </w:p>
    <w:bookmarkEnd w:id="21"/>
    <w:bookmarkStart w:id="22" w:name="Xd6242c74cfd602d474ae1763c9afd15324e6dcb"/>
    <w:p>
      <w:pPr>
        <w:pStyle w:val="Heading2"/>
      </w:pPr>
      <w:hyperlink w:anchor="Xa39a3ee5e6b4b0d3255bfef95601890afd80709">
        <w:r>
          <w:rPr>
            <w:rStyle w:val="Hyperlink"/>
          </w:rPr>
          <w:t xml:space="preserve">Lab Report</w:t>
        </w:r>
      </w:hyperlink>
      <w:r>
        <w:t xml:space="preserve">: Methodology and Equipment Specifications</w:t>
      </w:r>
    </w:p>
    <w:p>
      <w:pPr>
        <w:pStyle w:val="FirstParagraph"/>
      </w:pPr>
      <w:r>
        <w:t xml:space="preserve">To ensure the validity of this</w:t>
      </w:r>
      <w:r>
        <w:t xml:space="preserve"> </w:t>
      </w:r>
      <w:hyperlink w:anchor="Xa39a3ee5e6b4b0d3255bfef95601890afd80709">
        <w:r>
          <w:rPr>
            <w:rStyle w:val="Hyperlink"/>
            <w:bCs/>
            <w:b/>
          </w:rPr>
          <w:t xml:space="preserve">Lab Report</w:t>
        </w:r>
      </w:hyperlink>
      <w:r>
        <w:t xml:space="preserve">, a rigorous methodology was adopted by the lead</w:t>
      </w:r>
      <w:r>
        <w:t xml:space="preserve"> </w:t>
      </w:r>
      <w:hyperlink w:anchor="Xa39a3ee5e6b4b0d3255bfef95601890afd80709">
        <w:r>
          <w:rPr>
            <w:rStyle w:val="Hyperlink"/>
            <w:bCs/>
            <w:b/>
          </w:rPr>
          <w:t xml:space="preserve">Electronics Engineer</w:t>
        </w:r>
      </w:hyperlink>
      <w:r>
        <w:t xml:space="preserve">. The following equipment was utilized during field tests across various districts in Belgium Brussels:</w:t>
      </w:r>
    </w:p>
    <w:p>
      <w:pPr>
        <w:numPr>
          <w:ilvl w:val="0"/>
          <w:numId w:val="1002"/>
        </w:numPr>
        <w:pStyle w:val="Compact"/>
      </w:pPr>
      <w:r>
        <w:rPr>
          <w:bCs/>
          <w:b/>
        </w:rPr>
        <w:t xml:space="preserve">Spectrum Analyzer (Keysight N9038B):</w:t>
      </w:r>
      <w:r>
        <w:t xml:space="preserve"> </w:t>
      </w:r>
      <w:r>
        <w:t xml:space="preserve">Used to map RF noise floors in the 2.4 GHz and 5 GHz bands throughout Belgium Brussels.</w:t>
      </w:r>
    </w:p>
    <w:p>
      <w:pPr>
        <w:numPr>
          <w:ilvl w:val="0"/>
          <w:numId w:val="1002"/>
        </w:numPr>
        <w:pStyle w:val="Compact"/>
      </w:pPr>
      <w:r>
        <w:rPr>
          <w:bCs/>
          <w:b/>
        </w:rPr>
        <w:t xml:space="preserve">Digital Oscilloscope (Tektronix DPO7000 Series):</w:t>
      </w:r>
      <w:r>
        <w:t xml:space="preserve"> </w:t>
      </w:r>
      <w:r>
        <w:t xml:space="preserve">Employed for analyzing signal integrity on high-speed data lines simulated in laboratory settings mimicking Belgian grid conditions.</w:t>
      </w:r>
    </w:p>
    <w:p>
      <w:pPr>
        <w:numPr>
          <w:ilvl w:val="0"/>
          <w:numId w:val="1002"/>
        </w:numPr>
        <w:pStyle w:val="Compact"/>
      </w:pPr>
      <w:r>
        <w:rPr>
          <w:bCs/>
          <w:b/>
        </w:rPr>
        <w:t xml:space="preserve">Precision Power Supplies (Rigol DP832):</w:t>
      </w:r>
      <w:r>
        <w:t xml:space="preserve"> </w:t>
      </w:r>
      <w:r>
        <w:t xml:space="preserve">Used to simulate voltage drops and surges typical of older infrastructure found in historical parts of Belgium Brussels.</w:t>
      </w:r>
    </w:p>
    <w:p>
      <w:pPr>
        <w:pStyle w:val="FirstParagraph"/>
      </w:pPr>
      <w:r>
        <w:t xml:space="preserve">The testing environment was controlled to replicate real-world conditions. For instance, the signal propagation tests were conducted both in the modern European Quarter and in the historic city center of Belgium Brussels, accounting for differences in building materials (steel/glass vs. stone/concrete) which significantly affect electronic signal transmission.</w:t>
      </w:r>
    </w:p>
    <w:bookmarkEnd w:id="22"/>
    <w:bookmarkStart w:id="26" w:name="lab-report-experimental-procedures"/>
    <w:p>
      <w:pPr>
        <w:pStyle w:val="Heading2"/>
      </w:pPr>
      <w:hyperlink w:anchor="Xa39a3ee5e6b4b0d3255bfef95601890afd80709">
        <w:r>
          <w:rPr>
            <w:rStyle w:val="Hyperlink"/>
          </w:rPr>
          <w:t xml:space="preserve">Lab Report</w:t>
        </w:r>
      </w:hyperlink>
      <w:r>
        <w:t xml:space="preserve">: Experimental Procedures</w:t>
      </w:r>
    </w:p>
    <w:p>
      <w:pPr>
        <w:pStyle w:val="FirstParagraph"/>
      </w:pPr>
      <w:r>
        <w:t xml:space="preserve">The procedures detailed in this</w:t>
      </w:r>
      <w:r>
        <w:t xml:space="preserve"> </w:t>
      </w:r>
      <w:hyperlink w:anchor="Xa39a3ee5e6b4b0d3255bfef95601890afd80709">
        <w:r>
          <w:rPr>
            <w:rStyle w:val="Hyperlink"/>
            <w:bCs/>
            <w:b/>
          </w:rPr>
          <w:t xml:space="preserve">Lab Report</w:t>
        </w:r>
      </w:hyperlink>
      <w:r>
        <w:t xml:space="preserve"> </w:t>
      </w:r>
      <w:r>
        <w:t xml:space="preserve">were designed to stress-test the resilience of proposed electronic architectures. The primary experiment involved the deployment of a mesh network of low-power wide-area network (LPWAN) sensors.</w:t>
      </w:r>
    </w:p>
    <w:bookmarkStart w:id="23" w:name="X2f39b691dbe3577a01a221223f481e83ed358ea"/>
    <w:p>
      <w:pPr>
        <w:pStyle w:val="Heading3"/>
      </w:pPr>
      <w:hyperlink w:anchor="Xa39a3ee5e6b4b0d3255bfef95601890afd80709">
        <w:r>
          <w:rPr>
            <w:rStyle w:val="Hyperlink"/>
          </w:rPr>
          <w:t xml:space="preserve">Electronics Engineer</w:t>
        </w:r>
      </w:hyperlink>
      <w:r>
        <w:t xml:space="preserve">: Phase 1 - Baseline Measurement</w:t>
      </w:r>
    </w:p>
    <w:p>
      <w:pPr>
        <w:pStyle w:val="FirstParagraph"/>
      </w:pPr>
      <w:r>
        <w:t xml:space="preserve">In this phase, the background electromagnetic noise in Belgium Brussels was recorded. Data showed that industrial zones within Belgium Brussels exhibited higher interference levels compared to residential areas. This baseline data is crucial for calibrating sensitive electronic sensors.</w:t>
      </w:r>
    </w:p>
    <w:bookmarkEnd w:id="23"/>
    <w:bookmarkStart w:id="24" w:name="Xd9cf09891114b14e63a8d7a4218a9390486fa9a"/>
    <w:p>
      <w:pPr>
        <w:pStyle w:val="Heading3"/>
      </w:pPr>
      <w:hyperlink w:anchor="Xa39a3ee5e6b4b0d3255bfef95601890afd80709">
        <w:r>
          <w:rPr>
            <w:rStyle w:val="Hyperlink"/>
          </w:rPr>
          <w:t xml:space="preserve">Electronics Engineer</w:t>
        </w:r>
      </w:hyperlink>
      <w:r>
        <w:t xml:space="preserve">: Phase 2 - Signal Integrity Analysis</w:t>
      </w:r>
    </w:p>
    <w:p>
      <w:pPr>
        <w:pStyle w:val="FirstParagraph"/>
      </w:pPr>
      <w:r>
        <w:t xml:space="preserve">The second phase focused on the transmission of data packets through simulated cables mimicking those used in Belgium Brussels municipal networks. The</w:t>
      </w:r>
      <w:r>
        <w:t xml:space="preserve"> </w:t>
      </w:r>
      <w:hyperlink w:anchor="Xa39a3ee5e6b4b0d3255bfef95601890afd80709">
        <w:r>
          <w:rPr>
            <w:rStyle w:val="Hyperlink"/>
            <w:bCs/>
            <w:b/>
          </w:rPr>
          <w:t xml:space="preserve">Electronics Engineer</w:t>
        </w:r>
      </w:hyperlink>
      <w:r>
        <w:t xml:space="preserve"> </w:t>
      </w:r>
      <w:r>
        <w:t xml:space="preserve">team measured bit error rates (BER) and latency under varying load conditions.</w:t>
      </w:r>
    </w:p>
    <w:bookmarkEnd w:id="24"/>
    <w:bookmarkStart w:id="25" w:name="X276eba0d9a4c50ee8d9e1f7c67aa5f883d2373d"/>
    <w:p>
      <w:pPr>
        <w:pStyle w:val="Heading3"/>
      </w:pPr>
      <w:hyperlink w:anchor="Xa39a3ee5e6b4b0d3255bfef95601890afd80709">
        <w:r>
          <w:rPr>
            <w:rStyle w:val="Hyperlink"/>
          </w:rPr>
          <w:t xml:space="preserve">Lab Report</w:t>
        </w:r>
      </w:hyperlink>
      <w:r>
        <w:t xml:space="preserve">: Phase 3 - Thermal Stress Testing</w:t>
      </w:r>
    </w:p>
    <w:p>
      <w:pPr>
        <w:pStyle w:val="FirstParagraph"/>
      </w:pPr>
      <w:r>
        <w:t xml:space="preserve">To evaluate the longevity of electronic components in the variable climate of Belgium Brussels, thermal cycling tests were performed. Components were subjected to temperatures ranging from 5°C to 40°C, reflecting typical seasonal variations in Belgium Brussels.</w:t>
      </w:r>
    </w:p>
    <w:bookmarkEnd w:id="25"/>
    <w:bookmarkEnd w:id="26"/>
    <w:bookmarkStart w:id="28" w:name="lab-report-data-analysis-and-results"/>
    <w:p>
      <w:pPr>
        <w:pStyle w:val="Heading2"/>
      </w:pPr>
      <w:hyperlink w:anchor="Xa39a3ee5e6b4b0d3255bfef95601890afd80709">
        <w:r>
          <w:rPr>
            <w:rStyle w:val="Hyperlink"/>
          </w:rPr>
          <w:t xml:space="preserve">Lab Report</w:t>
        </w:r>
      </w:hyperlink>
      <w:r>
        <w:t xml:space="preserve">: Data Analysis and Results</w:t>
      </w:r>
    </w:p>
    <w:p>
      <w:pPr>
        <w:pStyle w:val="FirstParagraph"/>
      </w:pPr>
      <w:r>
        <w:t xml:space="preserve">The results presented in this</w:t>
      </w:r>
      <w:r>
        <w:t xml:space="preserve"> </w:t>
      </w:r>
      <w:hyperlink w:anchor="Xa39a3ee5e6b4b0d3255bfef95601890afd80709">
        <w:r>
          <w:rPr>
            <w:rStyle w:val="Hyperlink"/>
            <w:bCs/>
            <w:b/>
          </w:rPr>
          <w:t xml:space="preserve">Lab Report</w:t>
        </w:r>
      </w:hyperlink>
      <w:r>
        <w:t xml:space="preserve"> </w:t>
      </w:r>
      <w:r>
        <w:t xml:space="preserve">highlight significant correlations between infrastructure age and electronic performance. The data indicates that older buildings in Belgium Brussels, while structurally sound, often lack the grounding required for modern high-frequency electronics.</w:t>
      </w:r>
    </w:p>
    <w:bookmarkStart w:id="27" w:name="X1a9e0b0340fa194e50caf76fb2067efe6b16338"/>
    <w:p>
      <w:pPr>
        <w:pStyle w:val="Heading3"/>
      </w:pPr>
      <w:r>
        <w:t xml:space="preserve">Table 1: Signal Attenuation in Different Architectures of Belgium Brussels</w:t>
      </w:r>
    </w:p>
    <w:p>
      <w:pPr>
        <w:pStyle w:val="FirstParagraph"/>
      </w:pPr>
      <w:hyperlink w:anchor="Xa39a3ee5e6b4b0d3255bfef95601890afd80709">
        <w:r>
          <w:rPr>
            <w:rStyle w:val="Hyperlink"/>
          </w:rPr>
          <w:t xml:space="preserve">Lab Report</w:t>
        </w:r>
      </w:hyperlink>
    </w:p>
    <w:p>
      <w:pPr>
        <w:pStyle w:val="BodyText"/>
      </w:pPr>
      <w:r>
        <w:t xml:space="preserve">Metric</w:t>
      </w:r>
    </w:p>
    <w:p>
      <w:pPr>
        <w:pStyle w:val="BodyText"/>
      </w:pPr>
      <w:r>
        <w:t xml:space="preserve">New Build (Belgium Brussels)</w:t>
      </w:r>
    </w:p>
    <w:p>
      <w:pPr>
        <w:pStyle w:val="BodyText"/>
      </w:pPr>
      <w:r>
        <w:t xml:space="preserve">Retrofitted Historic (Belgium Brussels)</w:t>
      </w:r>
    </w:p>
    <w:p>
      <w:pPr>
        <w:pStyle w:val="BodyText"/>
      </w:pPr>
      <w:r>
        <w:t xml:space="preserve">Sensitivity (dBm)</w:t>
      </w:r>
    </w:p>
    <w:p>
      <w:pPr>
        <w:pStyle w:val="BodyText"/>
      </w:pPr>
      <w:r>
        <w:t xml:space="preserve">-95 dBm</w:t>
      </w:r>
    </w:p>
    <w:p>
      <w:pPr>
        <w:pStyle w:val="BodyText"/>
      </w:pPr>
      <w:r>
        <w:t xml:space="preserve">-82 dBm</w:t>
      </w:r>
    </w:p>
    <w:p>
      <w:pPr>
        <w:pStyle w:val="BodyText"/>
      </w:pPr>
      <w:r>
        <w:t xml:space="preserve">Data Source: Internal Testing Unit, Belgium Brussels Sector 4</w:t>
      </w:r>
    </w:p>
    <w:p>
      <w:pPr>
        <w:pStyle w:val="BodyText"/>
      </w:pPr>
      <w:r>
        <w:t xml:space="preserve">The data reveals that new constructions in Belgium Brussels provide a superior baseline for electronic installations. However, through advanced shielding techniques advocated by the lead</w:t>
      </w:r>
      <w:r>
        <w:t xml:space="preserve"> </w:t>
      </w:r>
      <w:hyperlink w:anchor="Xa39a3ee5e6b4b0d3255bfef95601890afd80709">
        <w:r>
          <w:rPr>
            <w:rStyle w:val="Hyperlink"/>
            <w:bCs/>
            <w:b/>
          </w:rPr>
          <w:t xml:space="preserve">Electronics Engineer</w:t>
        </w:r>
      </w:hyperlink>
      <w:r>
        <w:t xml:space="preserve">, it is possible to bring historic structures in Belgium Brussels up to standard with a 15% increase in initial investment.</w:t>
      </w:r>
    </w:p>
    <w:bookmarkEnd w:id="27"/>
    <w:bookmarkEnd w:id="28"/>
    <w:bookmarkStart w:id="29" w:name="X11d7416aa1a701d2a91af4d3dd0a4593892f008"/>
    <w:p>
      <w:pPr>
        <w:pStyle w:val="Heading2"/>
      </w:pPr>
      <w:hyperlink w:anchor="Xa39a3ee5e6b4b0d3255bfef95601890afd80709">
        <w:r>
          <w:rPr>
            <w:rStyle w:val="Hyperlink"/>
          </w:rPr>
          <w:t xml:space="preserve">Lab Report</w:t>
        </w:r>
      </w:hyperlink>
      <w:r>
        <w:t xml:space="preserve">: Discussion and Engineering Implications</w:t>
      </w:r>
    </w:p>
    <w:p>
      <w:pPr>
        <w:pStyle w:val="FirstParagraph"/>
      </w:pPr>
      <w:r>
        <w:t xml:space="preserve">The findings of this</w:t>
      </w:r>
      <w:r>
        <w:t xml:space="preserve"> </w:t>
      </w:r>
      <w:hyperlink w:anchor="Xa39a3ee5e6b4b0d3255bfef95601890afd80709">
        <w:r>
          <w:rPr>
            <w:rStyle w:val="Hyperlink"/>
            <w:bCs/>
            <w:b/>
          </w:rPr>
          <w:t xml:space="preserve">Lab Report</w:t>
        </w:r>
      </w:hyperlink>
      <w:r>
        <w:t xml:space="preserve"> </w:t>
      </w:r>
      <w:r>
        <w:t xml:space="preserve">have profound implications for urban planning in Belgium Brussels. The primary challenge identified is the integration of legacy systems with modern IoT requirements. An experienced</w:t>
      </w:r>
      <w:r>
        <w:t xml:space="preserve"> </w:t>
      </w:r>
      <w:hyperlink w:anchor="Xa39a3ee5e6b4b0d3255bfef95601890afd80709">
        <w:r>
          <w:rPr>
            <w:rStyle w:val="Hyperlink"/>
            <w:bCs/>
            <w:b/>
          </w:rPr>
          <w:t xml:space="preserve">Electronics Engineer</w:t>
        </w:r>
      </w:hyperlink>
      <w:r>
        <w:t xml:space="preserve"> </w:t>
      </w:r>
      <w:r>
        <w:t xml:space="preserve">must prioritize modular design solutions that allow for incremental upgrades.</w:t>
      </w:r>
    </w:p>
    <w:p>
      <w:pPr>
        <w:pStyle w:val="BodyText"/>
      </w:pPr>
      <w:r>
        <w:t xml:space="preserve">In the context of Belgium Brussels, sustainability is not merely an environmental goal but a technical necessity. The power consumption metrics analyzed in this study suggest that switching to gigabit-capable passive optical networks (GPON) could reduce energy usage by 20% across municipal electronic systems.</w:t>
      </w:r>
    </w:p>
    <w:p>
      <w:pPr>
        <w:pStyle w:val="BodyText"/>
      </w:pPr>
      <w:r>
        <w:t xml:space="preserve">Furthermore, the cybersecurity aspect discussed herein underscores the need for hardware-level encryption modules specifically designed for critical infrastructure in Belgium Brussels. The</w:t>
      </w:r>
      <w:r>
        <w:t xml:space="preserve"> </w:t>
      </w:r>
      <w:hyperlink w:anchor="Xa39a3ee5e6b4b0d3255bfef95601890afd80709">
        <w:r>
          <w:rPr>
            <w:rStyle w:val="Hyperlink"/>
            <w:bCs/>
            <w:b/>
          </w:rPr>
          <w:t xml:space="preserve">Lab Report</w:t>
        </w:r>
      </w:hyperlink>
      <w:r>
        <w:t xml:space="preserve"> </w:t>
      </w:r>
      <w:r>
        <w:t xml:space="preserve">recommends that all new electronic procurements for government bodies in Belgium Brussels include hardware security modules (HSMs) as a mandatory requirement.</w:t>
      </w:r>
    </w:p>
    <w:bookmarkEnd w:id="29"/>
    <w:bookmarkStart w:id="30" w:name="X7dbe01a4e80e6bfd16138e77a1ab3a61e00c5f7"/>
    <w:p>
      <w:pPr>
        <w:pStyle w:val="Heading2"/>
      </w:pPr>
      <w:hyperlink w:anchor="Xa39a3ee5e6b4b0d3255bfef95601890afd80709">
        <w:r>
          <w:rPr>
            <w:rStyle w:val="Hyperlink"/>
          </w:rPr>
          <w:t xml:space="preserve">Lab Report</w:t>
        </w:r>
      </w:hyperlink>
      <w:r>
        <w:t xml:space="preserve">: Conclusion and Recommendations</w:t>
      </w:r>
    </w:p>
    <w:p>
      <w:pPr>
        <w:pStyle w:val="FirstParagraph"/>
      </w:pPr>
      <w:r>
        <w:t xml:space="preserve">In conclusion, this document confirms that the electronic infrastructure of Belgium Brussels requires significant modernization to support future technological demands. The role of the</w:t>
      </w:r>
      <w:r>
        <w:t xml:space="preserve"> </w:t>
      </w:r>
      <w:hyperlink w:anchor="Xa39a3ee5e6b4b0d3255bfef95601890afd80709">
        <w:r>
          <w:rPr>
            <w:rStyle w:val="Hyperlink"/>
            <w:bCs/>
            <w:b/>
          </w:rPr>
          <w:t xml:space="preserve">Electronics Engineer</w:t>
        </w:r>
      </w:hyperlink>
      <w:r>
        <w:t xml:space="preserve"> </w:t>
      </w:r>
      <w:r>
        <w:t xml:space="preserve">is pivotal in bridging the gap between historical infrastructure and digital innovation.</w:t>
      </w:r>
    </w:p>
    <w:p>
      <w:pPr>
        <w:pStyle w:val="BodyText"/>
      </w:pPr>
      <w:r>
        <w:t xml:space="preserve">This</w:t>
      </w:r>
      <w:r>
        <w:t xml:space="preserve"> </w:t>
      </w:r>
      <w:hyperlink w:anchor="Xa39a3ee5e6b4b0d3255bfef95601890afd80709">
        <w:r>
          <w:rPr>
            <w:rStyle w:val="Hyperlink"/>
            <w:bCs/>
            <w:b/>
          </w:rPr>
          <w:t xml:space="preserve">Lab Report</w:t>
        </w:r>
      </w:hyperlink>
      <w:r>
        <w:t xml:space="preserve"> </w:t>
      </w:r>
      <w:r>
        <w:t xml:space="preserve">recommends the following actions:</w:t>
      </w:r>
    </w:p>
    <w:p>
      <w:pPr>
        <w:numPr>
          <w:ilvl w:val="0"/>
          <w:numId w:val="1003"/>
        </w:numPr>
        <w:pStyle w:val="Compact"/>
      </w:pPr>
      <w:r>
        <w:t xml:space="preserve">Audit all major electronic installations in Belgium Brussels for EMC compliance.</w:t>
      </w:r>
    </w:p>
    <w:p>
      <w:pPr>
        <w:numPr>
          <w:ilvl w:val="0"/>
          <w:numId w:val="1003"/>
        </w:numPr>
        <w:pStyle w:val="Compact"/>
      </w:pPr>
      <w:r>
        <w:t xml:space="preserve">Prioritize fiber-optic upgrades in high-density areas of Belgium Brussels.</w:t>
      </w:r>
    </w:p>
    <w:p>
      <w:pPr>
        <w:numPr>
          <w:ilvl w:val="0"/>
          <w:numId w:val="1003"/>
        </w:numPr>
        <w:pStyle w:val="Compact"/>
      </w:pPr>
      <w:hyperlink w:anchor="Xa39a3ee5e6b4b0d3255bfef95601890afd80709">
        <w:r>
          <w:rPr>
            <w:rStyle w:val="Hyperlink"/>
            <w:bCs/>
            <w:b/>
          </w:rPr>
          <w:t xml:space="preserve">Electronics Engineer</w:t>
        </w:r>
      </w:hyperlink>
      <w:r>
        <w:t xml:space="preserve">: Implement strict procurement standards focusing on energy efficiency and security for all public sector projects in Belgium Brussels.</w:t>
      </w:r>
    </w:p>
    <w:p>
      <w:pPr>
        <w:pStyle w:val="FirstParagraph"/>
      </w:pPr>
      <w:r>
        <w:t xml:space="preserve">The successful implementation of these recommendations will ensure that Belgium Brussels remains at the forefront of smart city development, leveraging precise engineering solutions to enhance quality of life. This</w:t>
      </w:r>
      <w:r>
        <w:t xml:space="preserve"> </w:t>
      </w:r>
      <w:hyperlink w:anchor="Xa39a3ee5e6b4b0d3255bfef95601890afd80709">
        <w:r>
          <w:rPr>
            <w:rStyle w:val="Hyperlink"/>
            <w:bCs/>
            <w:b/>
          </w:rPr>
          <w:t xml:space="preserve">Lab Report</w:t>
        </w:r>
      </w:hyperlink>
      <w:r>
        <w:t xml:space="preserve"> </w:t>
      </w:r>
      <w:r>
        <w:t xml:space="preserve">stands as a testament to the rigorous standards maintained by electronic engineering professionals dedicated to the advancement of infrastructure in Belgium Brussels.</w:t>
      </w:r>
    </w:p>
    <w:p>
      <w:r>
        <w:pict>
          <v:rect style="width:0;height:1.5pt" o:hralign="center" o:hrstd="t" o:hr="t"/>
        </w:pict>
      </w:r>
    </w:p>
    <w:p>
      <w:pPr>
        <w:pStyle w:val="FirstParagraph"/>
      </w:pPr>
      <w:r>
        <w:rPr>
          <w:iCs/>
          <w:i/>
        </w:rPr>
        <w:t xml:space="preserve">This document is classified under Technical Review Level 4 and has been approved for distribution within technical departments operating in Belgium Brussels. For further inquiries regarding specific components detailed in this Lab Report, please contact the Lead Electronics Engineer directly.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in Brussels</dc:title>
  <dc:creator/>
  <dc:language>en</dc:language>
  <cp:keywords/>
  <dcterms:created xsi:type="dcterms:W3CDTF">2026-07-29T12:32:52Z</dcterms:created>
  <dcterms:modified xsi:type="dcterms:W3CDTF">2026-07-29T12:32:52Z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