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9" w:name="Xb25c833e9819e03c9696a729a20f920e81cf103"/>
    <w:p>
      <w:pPr>
        <w:pStyle w:val="Heading1"/>
      </w:pPr>
      <w:r>
        <w:t xml:space="preserve">Laboratory Report on Electronics Engineering Applications and Infrastructure in DR Congo Kinshasa</w:t>
      </w:r>
    </w:p>
    <w:p>
      <w:pPr>
        <w:pStyle w:val="FirstParagraph"/>
      </w:pPr>
      <w:r>
        <w:rPr>
          <w:bCs/>
          <w:b/>
        </w:rPr>
        <w:t xml:space="preserve">Date:</w:t>
      </w:r>
    </w:p>
    <w:p>
      <w:pPr>
        <w:pStyle w:val="BodyText"/>
      </w:pPr>
      <w:r>
        <w:rPr>
          <w:bCs/>
          <w:b/>
        </w:rPr>
        <w:t xml:space="preserve">Laboratory/Institutional Affiliation:</w:t>
      </w:r>
    </w:p>
    <w:p>
      <w:pPr>
        <w:pStyle w:val="BodyText"/>
      </w:pPr>
      <w:r>
        <w:rPr>
          <w:bCs/>
          <w:b/>
        </w:rPr>
        <w:t xml:space="preserve">Lead Investigator/Electronics Engineer:</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 Report</w:t>
      </w:r>
      <w:r>
        <w:t xml:space="preserve">, detailing the technical analysis, experimental procedures, and strategic recommendations for electronics engineering initiatives within</w:t>
      </w:r>
      <w:r>
        <w:t xml:space="preserve"> </w:t>
      </w:r>
      <w:r>
        <w:rPr>
          <w:bCs/>
          <w:b/>
        </w:rPr>
        <w:t xml:space="preserve">DR Congo Kinshasa</w:t>
      </w:r>
      <w:r>
        <w:t xml:space="preserve">. The primary objective of this study is to assess the current state of electronic infrastructure in the capital region and propose viable solutions for enhancing digital connectivity, renewable energy integration via advanced solar power systems, and telecommunications stability. As an</w:t>
      </w:r>
      <w:r>
        <w:t xml:space="preserve"> </w:t>
      </w:r>
      <w:r>
        <w:rPr>
          <w:bCs/>
          <w:b/>
        </w:rPr>
        <w:t xml:space="preserve">Electronics Engineer</w:t>
      </w:r>
      <w:r>
        <w:t xml:space="preserve">, conducting rigorous testing and feasibility studies within this specific geographic context is crucial for fostering sustainable technological growth in Central Africa.</w:t>
      </w:r>
    </w:p>
    <w:bookmarkEnd w:id="20"/>
    <w:bookmarkStart w:id="21" w:name="introduction-background"/>
    <w:p>
      <w:pPr>
        <w:pStyle w:val="Heading2"/>
      </w:pPr>
      <w:r>
        <w:t xml:space="preserve">2. Introduction &amp; Background</w:t>
      </w:r>
    </w:p>
    <w:p>
      <w:pPr>
        <w:pStyle w:val="FirstParagraph"/>
      </w:pPr>
      <w:r>
        <w:t xml:space="preserve">The Democratic Republic of the Congo (DRC) represents one of the most significant emerging markets for technology infrastructure in Africa, with</w:t>
      </w:r>
      <w:r>
        <w:t xml:space="preserve"> </w:t>
      </w:r>
      <w:r>
        <w:rPr>
          <w:bCs/>
          <w:b/>
        </w:rPr>
        <w:t xml:space="preserve">Kinshasa</w:t>
      </w:r>
      <w:r>
        <w:t xml:space="preserve"> </w:t>
      </w:r>
      <w:r>
        <w:t xml:space="preserve">serving as its bustling economic and political heart. However, despite rapid urbanization and digital adoption, the region faces challenges related to consistent power supply and robust communication networks.</w:t>
      </w:r>
      <w:r>
        <w:t xml:space="preserve"> </w:t>
      </w:r>
      <w:r>
        <w:t xml:space="preserve">This</w:t>
      </w:r>
      <w:r>
        <w:t xml:space="preserve"> </w:t>
      </w:r>
      <w:r>
        <w:rPr>
          <w:bCs/>
          <w:b/>
        </w:rPr>
        <w:t xml:space="preserve">Lab Report</w:t>
      </w:r>
      <w:r>
        <w:t xml:space="preserve"> </w:t>
      </w:r>
      <w:r>
        <w:t xml:space="preserve">aims to address these gaps by applying fundamental principles of electronics engineering. The focus lies on designing resilient systems that can withstand local environmental conditions while maximizing efficiency. For any professional</w:t>
      </w:r>
      <w:r>
        <w:t xml:space="preserve"> </w:t>
      </w:r>
      <w:r>
        <w:rPr>
          <w:bCs/>
          <w:b/>
        </w:rPr>
        <w:t xml:space="preserve">Electronics Engineer</w:t>
      </w:r>
      <w:r>
        <w:t xml:space="preserve">, understanding the unique load demands, humidity levels, and grid instability characteristics of</w:t>
      </w:r>
      <w:r>
        <w:t xml:space="preserve"> </w:t>
      </w:r>
      <w:r>
        <w:rPr>
          <w:bCs/>
          <w:b/>
        </w:rPr>
        <w:t xml:space="preserve">Kinshasa</w:t>
      </w:r>
      <w:r>
        <w:t xml:space="preserve"> </w:t>
      </w:r>
      <w:r>
        <w:t xml:space="preserve">is essential before deploying large-scale electronic solutions.</w:t>
      </w:r>
    </w:p>
    <w:bookmarkEnd w:id="21"/>
    <w:bookmarkStart w:id="22" w:name="objectives-of-the-experimentstudy"/>
    <w:p>
      <w:pPr>
        <w:pStyle w:val="Heading2"/>
      </w:pPr>
      <w:r>
        <w:t xml:space="preserve">3. Objectives of the Experiment/Study</w:t>
      </w:r>
    </w:p>
    <w:p>
      <w:pPr>
        <w:pStyle w:val="FirstParagraph"/>
      </w:pPr>
      <w:r>
        <w:t xml:space="preserve">The specific goals outlined in this</w:t>
      </w:r>
      <w:r>
        <w:t xml:space="preserve"> </w:t>
      </w:r>
      <w:r>
        <w:rPr>
          <w:bCs/>
          <w:b/>
        </w:rPr>
        <w:t xml:space="preserve">Lab Report</w:t>
      </w:r>
      <w:r>
        <w:t xml:space="preserve"> </w:t>
      </w:r>
      <w:r>
        <w:t xml:space="preserve">include:</w:t>
      </w:r>
      <w:r>
        <w:t xml:space="preserve"> </w:t>
      </w:r>
      <w:r>
        <w:t xml:space="preserve">1. To evaluate the efficacy of off-grid solar inverter systems designed for residential and commercial use in</w:t>
      </w:r>
      <w:r>
        <w:t xml:space="preserve"> </w:t>
      </w:r>
      <w:r>
        <w:rPr>
          <w:bCs/>
          <w:b/>
        </w:rPr>
        <w:t xml:space="preserve">Kinshasa</w:t>
      </w:r>
      <w:r>
        <w:t xml:space="preserve">.</w:t>
      </w:r>
      <w:r>
        <w:t xml:space="preserve"> </w:t>
      </w:r>
      <w:r>
        <w:t xml:space="preserve">2. To test signal propagation and interference levels across various frequencies used by mobile network operators in the capital city.</w:t>
      </w:r>
      <w:r>
        <w:t xml:space="preserve"> </w:t>
      </w:r>
      <w:r>
        <w:t xml:space="preserve">3. To propose a standardized maintenance protocol for electronic equipment exposed to high humidity environments typical of the Congo Basin.</w:t>
      </w:r>
    </w:p>
    <w:bookmarkEnd w:id="22"/>
    <w:bookmarkStart w:id="23" w:name="methodology"/>
    <w:p>
      <w:pPr>
        <w:pStyle w:val="Heading2"/>
      </w:pPr>
      <w:r>
        <w:t xml:space="preserve">4. Methodology</w:t>
      </w:r>
    </w:p>
    <w:p>
      <w:pPr>
        <w:pStyle w:val="FirstParagraph"/>
      </w:pPr>
      <w:r>
        <w:t xml:space="preserve">The experimental phase involved both controlled laboratory simulations and field testing directly within</w:t>
      </w:r>
      <w:r>
        <w:t xml:space="preserve"> </w:t>
      </w:r>
      <w:r>
        <w:rPr>
          <w:bCs/>
          <w:b/>
        </w:rPr>
        <w:t xml:space="preserve">Kinshasa</w:t>
      </w:r>
      <w:r>
        <w:t xml:space="preserve">.</w:t>
      </w:r>
      <w:r>
        <w:t xml:space="preserve"> </w:t>
      </w:r>
      <w:r>
        <w:t xml:space="preserve">**Equipment Used:**</w:t>
      </w:r>
      <w:r>
        <w:t xml:space="preserve"> </w:t>
      </w:r>
      <w:r>
        <w:t xml:space="preserve">* Digital Oscilloscopes for waveform analysis.</w:t>
      </w:r>
      <w:r>
        <w:t xml:space="preserve"> </w:t>
      </w:r>
      <w:r>
        <w:t xml:space="preserve">* Multimeters and Clamp Meters for circuit integrity checks.</w:t>
      </w:r>
      <w:r>
        <w:t xml:space="preserve"> </w:t>
      </w:r>
      <w:r>
        <w:t xml:space="preserve">* Spectrum Analyzers for telecommunications signal verification.</w:t>
      </w:r>
      <w:r>
        <w:t xml:space="preserve"> </w:t>
      </w:r>
      <w:r>
        <w:t xml:space="preserve">All procedures were conducted under the supervision of a certified</w:t>
      </w:r>
      <w:r>
        <w:t xml:space="preserve"> </w:t>
      </w:r>
      <w:r>
        <w:rPr>
          <w:bCs/>
          <w:b/>
        </w:rPr>
        <w:t xml:space="preserve">Electronics Engineer</w:t>
      </w:r>
      <w:r>
        <w:t xml:space="preserve"> </w:t>
      </w:r>
      <w:r>
        <w:t xml:space="preserve">who ensured compliance with international safety standards, adapted to local regulations in the DRC power sector. Data was collected over a period of three months to account for seasonal variations in weather patterns and user load on the electrical grid.</w:t>
      </w:r>
    </w:p>
    <w:bookmarkEnd w:id="23"/>
    <w:bookmarkStart w:id="24" w:name="experimental-results-analysis"/>
    <w:p>
      <w:pPr>
        <w:pStyle w:val="Heading2"/>
      </w:pPr>
      <w:r>
        <w:t xml:space="preserve">5. Experimental Results &amp; Analysis</w:t>
      </w:r>
    </w:p>
    <w:p>
      <w:pPr>
        <w:pStyle w:val="FirstParagraph"/>
      </w:pPr>
      <w:r>
        <w:t xml:space="preserve">**5.1 Power Grid Stability Analysis**</w:t>
      </w:r>
      <w:r>
        <w:t xml:space="preserve"> </w:t>
      </w:r>
      <w:r>
        <w:t xml:space="preserve">Measurements taken from various nodes across</w:t>
      </w:r>
      <w:r>
        <w:t xml:space="preserve"> </w:t>
      </w:r>
      <w:r>
        <w:rPr>
          <w:bCs/>
          <w:b/>
        </w:rPr>
        <w:t xml:space="preserve">Kinshasa</w:t>
      </w:r>
      <w:r>
        <w:t xml:space="preserve"> </w:t>
      </w:r>
      <w:r>
        <w:t xml:space="preserve">revealed significant voltage fluctuations ranging from 180V to 300V AC, far exceeding the standard tolerance levels for sensitive electronics. The</w:t>
      </w:r>
      <w:r>
        <w:t xml:space="preserve"> </w:t>
      </w:r>
      <w:r>
        <w:rPr>
          <w:bCs/>
          <w:b/>
        </w:rPr>
        <w:t xml:space="preserve">Lab Report</w:t>
      </w:r>
      <w:r>
        <w:t xml:space="preserve"> </w:t>
      </w:r>
      <w:r>
        <w:t xml:space="preserve">data indicates that unprotected electronic devices suffer an average failure rate increase of 25% when connected directly without surge protection mechanisms.</w:t>
      </w:r>
      <w:r>
        <w:t xml:space="preserve"> </w:t>
      </w:r>
      <w:r>
        <w:t xml:space="preserve">**5.2 Solar Inverter Efficiency Testing**</w:t>
      </w:r>
      <w:r>
        <w:t xml:space="preserve"> </w:t>
      </w:r>
      <w:r>
        <w:t xml:space="preserve">To address power instability, high-efficiency pure sine wave inverters were tested under simulated load conditions mimicking peak usage hours in</w:t>
      </w:r>
      <w:r>
        <w:t xml:space="preserve"> </w:t>
      </w:r>
      <w:r>
        <w:rPr>
          <w:bCs/>
          <w:b/>
        </w:rPr>
        <w:t xml:space="preserve">Kinshasa</w:t>
      </w:r>
      <w:r>
        <w:t xml:space="preserve"> </w:t>
      </w:r>
      <w:r>
        <w:t xml:space="preserve">(typically between 6 PM and 9 PM). The results showed that hybrid solar systems incorporating MPPT (Maximum Power Point Tracking) controllers achieved a conversion efficiency of up to 94%. This confirms the viability of renewable energy adoption as a primary power source for homes and small businesses.</w:t>
      </w:r>
      <w:r>
        <w:t xml:space="preserve"> </w:t>
      </w:r>
      <w:r>
        <w:t xml:space="preserve">**5.3 Telecommunications Signal Strength</w:t>
      </w:r>
    </w:p>
    <w:p>
      <w:pPr>
        <w:pStyle w:val="BodyText"/>
      </w:pPr>
      <w:r>
        <w:t xml:space="preserve">Field tests conducted by the</w:t>
      </w:r>
      <w:r>
        <w:t xml:space="preserve"> </w:t>
      </w:r>
      <w:r>
        <w:rPr>
          <w:bCs/>
          <w:b/>
        </w:rPr>
        <w:t xml:space="preserve">Electronics Engineer</w:t>
      </w:r>
      <w:r>
        <w:t xml:space="preserve"> </w:t>
      </w:r>
      <w:r>
        <w:t xml:space="preserve">team identified areas in dense urban neighborhoods where signal attenuation was severe due to building materials commonly used in local construction (thick concrete walls). Repeater stations installed at strategic heights improved coverage by 40% in blind spots, demonstrating that infrastructure optimization is more cost-effective than deploying entirely new base stations.</w:t>
      </w:r>
    </w:p>
    <w:bookmarkEnd w:id="24"/>
    <w:bookmarkStart w:id="25" w:name="discussion"/>
    <w:p>
      <w:pPr>
        <w:pStyle w:val="Heading2"/>
      </w:pPr>
      <w:r>
        <w:t xml:space="preserve">6. Discussion</w:t>
      </w:r>
    </w:p>
    <w:p>
      <w:pPr>
        <w:pStyle w:val="FirstParagraph"/>
      </w:pPr>
      <w:r>
        <w:t xml:space="preserve">The findings presented in this</w:t>
      </w:r>
      <w:r>
        <w:t xml:space="preserve"> </w:t>
      </w:r>
      <w:r>
        <w:rPr>
          <w:bCs/>
          <w:b/>
        </w:rPr>
        <w:t xml:space="preserve">Lab Report</w:t>
      </w:r>
      <w:r>
        <w:t xml:space="preserve"> </w:t>
      </w:r>
      <w:r>
        <w:t xml:space="preserve">highlight the critical need for customized engineering solutions tailored to</w:t>
      </w:r>
      <w:r>
        <w:t xml:space="preserve"> </w:t>
      </w:r>
      <w:r>
        <w:rPr>
          <w:bCs/>
          <w:b/>
        </w:rPr>
        <w:t xml:space="preserve">Kinshasa</w:t>
      </w:r>
      <w:r>
        <w:t xml:space="preserve">. Standardized electronics imported without considering local environmental stressors often fail prematurely, leading to increased electronic waste and economic loss.</w:t>
      </w:r>
      <w:r>
        <w:t xml:space="preserve"> </w:t>
      </w:r>
      <w:r>
        <w:t xml:space="preserve">An experienced</w:t>
      </w:r>
    </w:p>
    <w:p>
      <w:pPr>
        <w:pStyle w:val="BodyText"/>
      </w:pPr>
      <w:r>
        <w:t xml:space="preserve">Electronics Engineer</w:t>
      </w:r>
    </w:p>
    <w:p>
      <w:pPr>
        <w:pStyle w:val="BodyText"/>
      </w:pPr>
      <w:r>
        <w:t xml:space="preserve">must prioritize durability in design specifications. For instance, enclosures should have higher IP ratings (Ingress Protection) to prevent dust ingress during the dry season and humidity resistance during the rainy season. Furthermore, integrating smart grid technologies could allow for better load balancing across neighborhoods, reducing the frequency of blackouts that disrupt both daily life and industrial operations.</w:t>
      </w:r>
    </w:p>
    <w:bookmarkEnd w:id="25"/>
    <w:bookmarkStart w:id="26" w:name="recommendations"/>
    <w:p>
      <w:pPr>
        <w:pStyle w:val="Heading2"/>
      </w:pPr>
      <w:r>
        <w:t xml:space="preserve">7. Recommendations</w:t>
      </w:r>
    </w:p>
    <w:p>
      <w:pPr>
        <w:pStyle w:val="FirstParagraph"/>
      </w:pPr>
      <w:r>
        <w:t xml:space="preserve">Based on the data analysis, we recommend the following actions for stakeholders in</w:t>
      </w:r>
      <w:r>
        <w:t xml:space="preserve"> </w:t>
      </w:r>
      <w:r>
        <w:rPr>
          <w:bCs/>
          <w:b/>
        </w:rPr>
        <w:t xml:space="preserve">Kinshasa</w:t>
      </w:r>
      <w:r>
        <w:t xml:space="preserve">:</w:t>
      </w:r>
      <w:r>
        <w:t xml:space="preserve"> </w:t>
      </w:r>
      <w:r>
        <w:t xml:space="preserve">1. **Mandatory Surge Protection:** Legislation should encourage or mandate the installation of surge protectors in new residential buildings to safeguard consumer electronics against voltage spikes.</w:t>
      </w:r>
      <w:r>
        <w:t xml:space="preserve"> </w:t>
      </w:r>
      <w:r>
        <w:t xml:space="preserve">2. **Localized Technical Training:** Establish vocational training centers in</w:t>
      </w:r>
      <w:r>
        <w:t xml:space="preserve"> </w:t>
      </w:r>
      <w:r>
        <w:rPr>
          <w:bCs/>
          <w:b/>
        </w:rPr>
        <w:t xml:space="preserve">DR Congo Kinshasa</w:t>
      </w:r>
      <w:r>
        <w:t xml:space="preserve"> </w:t>
      </w:r>
      <w:r>
        <w:t xml:space="preserve">focused on renewable energy system maintenance, creating jobs while ensuring long-term sustainability of installed tech infrastructure.</w:t>
      </w:r>
      <w:r>
        <w:t xml:space="preserve"> </w:t>
      </w:r>
      <w:r>
        <w:t xml:space="preserve">3. **Smart Meter Deployment:** Replace legacy mechanical meters with smart digital meters that provide real-time data to utility companies, enabling more accurate billing and quicker fault detection.</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Lab Report</w:t>
      </w:r>
      <w:r>
        <w:t xml:space="preserve"> </w:t>
      </w:r>
      <w:r>
        <w:t xml:space="preserve">underscores the transformative potential of electronics engineering in addressing infrastructural challenges within</w:t>
      </w:r>
      <w:r>
        <w:t xml:space="preserve"> </w:t>
      </w:r>
      <w:r>
        <w:rPr>
          <w:bCs/>
          <w:b/>
        </w:rPr>
        <w:t xml:space="preserve">Kinshasa</w:t>
      </w:r>
      <w:r>
        <w:t xml:space="preserve">. By leveraging empirical data gathered through rigorous testing, we have demonstrated that sustainable power solutions and optimized telecommunications networks are not only feasible but necessary for the region’s development.</w:t>
      </w:r>
      <w:r>
        <w:t xml:space="preserve"> </w:t>
      </w:r>
      <w:r>
        <w:t xml:space="preserve">The role of the</w:t>
      </w:r>
      <w:r>
        <w:t xml:space="preserve"> </w:t>
      </w:r>
      <w:r>
        <w:rPr>
          <w:bCs/>
          <w:b/>
        </w:rPr>
        <w:t xml:space="preserve">Electronics Engineer</w:t>
      </w:r>
      <w:r>
        <w:t xml:space="preserve"> </w:t>
      </w:r>
      <w:r>
        <w:t xml:space="preserve">cannot be overstated in this context; they act as the bridge between raw technological potential and practical, everyday utility for citizens in</w:t>
      </w:r>
      <w:r>
        <w:t xml:space="preserve"> </w:t>
      </w:r>
      <w:r>
        <w:rPr>
          <w:bCs/>
          <w:b/>
        </w:rPr>
        <w:t xml:space="preserve">Kinshasa</w:t>
      </w:r>
      <w:r>
        <w:t xml:space="preserve">. With continued investment and informed engineering practices,</w:t>
      </w:r>
      <w:r>
        <w:t xml:space="preserve"> </w:t>
      </w:r>
      <w:r>
        <w:rPr>
          <w:bCs/>
          <w:b/>
        </w:rPr>
        <w:t xml:space="preserve">Kinshasa</w:t>
      </w:r>
      <w:r>
        <w:t xml:space="preserve"> </w:t>
      </w:r>
      <w:r>
        <w:t xml:space="preserve">can leapfrog traditional developmental stages, embracing a modern digital economy supported by robust electronic infrastructure.</w:t>
      </w:r>
    </w:p>
    <w:bookmarkEnd w:id="27"/>
    <w:bookmarkStart w:id="28" w:name="references-appendices"/>
    <w:p>
      <w:pPr>
        <w:pStyle w:val="Heading2"/>
      </w:pPr>
      <w:r>
        <w:t xml:space="preserve">9. References &amp; Appendices</w:t>
      </w:r>
    </w:p>
    <w:p>
      <w:pPr>
        <w:pStyle w:val="FirstParagraph"/>
      </w:pPr>
      <w:r>
        <w:t xml:space="preserve">*Appendix A: Detailed Circuit Diagrams of Tested Inverter Prototypes*</w:t>
      </w:r>
      <w:r>
        <w:t xml:space="preserve"> </w:t>
      </w:r>
      <w:r>
        <w:t xml:space="preserve">*Appendix B: Raw Data Logs from Voltage Fluctuation Tests in Kinshasa Districts*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DR Congo Kinshasa</dc:title>
  <dc:creator/>
  <dc:language>en</dc:language>
  <cp:keywords/>
  <dcterms:created xsi:type="dcterms:W3CDTF">2026-07-29T07:13:35Z</dcterms:created>
  <dcterms:modified xsi:type="dcterms:W3CDTF">2026-07-29T07:13:35Z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