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Electronics</w:t>
      </w:r>
      <w:r>
        <w:t xml:space="preserve"> </w:t>
      </w:r>
      <w:r>
        <w:t xml:space="preserve">Engineering</w:t>
      </w:r>
      <w:r>
        <w:t xml:space="preserve"> </w:t>
      </w:r>
      <w:r>
        <w:t xml:space="preserve">Field</w:t>
      </w:r>
      <w:r>
        <w:t xml:space="preserve"> </w:t>
      </w:r>
      <w:r>
        <w:t xml:space="preserve">Study</w:t>
      </w:r>
      <w:r>
        <w:t xml:space="preserve"> </w:t>
      </w:r>
      <w:r>
        <w:t xml:space="preserve">in</w:t>
      </w:r>
      <w:r>
        <w:t xml:space="preserve"> </w:t>
      </w:r>
      <w:r>
        <w:t xml:space="preserve">Ethiopia</w:t>
      </w:r>
      <w:r>
        <w:t xml:space="preserve"> </w:t>
      </w:r>
      <w:r>
        <w:t xml:space="preserve">Addis</w:t>
      </w:r>
      <w:r>
        <w:t xml:space="preserve"> </w:t>
      </w:r>
      <w:r>
        <w:t xml:space="preserve">Ababa</w:t>
      </w:r>
    </w:p>
    <w:bookmarkStart w:id="33" w:name="X9b6a367f65e83414bbadf752779d7219d07d281"/>
    <w:p>
      <w:pPr>
        <w:pStyle w:val="Heading1"/>
      </w:pPr>
      <w:r>
        <w:t xml:space="preserve">Comprehensive Lab Report: Electronics Engineering Infrastructure and Implementation</w:t>
      </w:r>
    </w:p>
    <w:p>
      <w:pPr>
        <w:pStyle w:val="FirstParagraph"/>
      </w:pPr>
      <w:r>
        <w:rPr>
          <w:bCs/>
          <w:b/>
        </w:rPr>
        <w:t xml:space="preserve">Date:</w:t>
      </w:r>
      <w:r>
        <w:t xml:space="preserve"> </w:t>
      </w:r>
      <w:r>
        <w:t xml:space="preserve">October 24, 2023</w:t>
      </w:r>
      <w:r>
        <w:br/>
      </w:r>
    </w:p>
    <w:p>
      <w:pPr>
        <w:pStyle w:val="BodyText"/>
      </w:pPr>
      <w:r>
        <w:rPr>
          <w:iCs/>
          <w:i/>
        </w:rPr>
        <w:t xml:space="preserve">Ethiopia, Addis Ababa</w:t>
      </w:r>
    </w:p>
    <w:p>
      <w:pPr>
        <w:pStyle w:val="BodyText"/>
      </w:pPr>
      <w:r>
        <w:rPr>
          <w:bCs/>
          <w:b/>
        </w:rPr>
        <w:t xml:space="preserve">Prepared By:</w:t>
      </w:r>
    </w:p>
    <w:p>
      <w:pPr>
        <w:pStyle w:val="BodyText"/>
      </w:pPr>
      <w:r>
        <w:t xml:space="preserve">Senior Electronics Engineering Team</w:t>
      </w:r>
    </w:p>
    <w:p>
      <w:pPr>
        <w:pStyle w:val="BodyText"/>
      </w:pPr>
      <w:r>
        <w:rPr>
          <w:bCs/>
          <w:b/>
        </w:rPr>
        <w:t xml:space="preserve">Institution:</w:t>
      </w:r>
    </w:p>
    <w:p>
      <w:pPr>
        <w:pStyle w:val="BodyText"/>
      </w:pPr>
      <w:r>
        <w:t xml:space="preserve">Addis Ababa Institute of Technology (AAiT) Research Division</w:t>
      </w:r>
    </w:p>
    <w:p>
      <w:pPr>
        <w:pStyle w:val="BodyText"/>
      </w:pPr>
      <w:r>
        <w:t xml:space="preserve">Power Grid Stability and Consumer Electronic Efficiency in Urban Environments</w:t>
      </w:r>
    </w:p>
    <w:p>
      <w:pPr>
        <w:pStyle w:val="BodyText"/>
      </w:pPr>
      <w:r>
        <w:rPr>
          <w:bCs/>
          <w:b/>
        </w:rPr>
        <w:t xml:space="preserve">Status:</w:t>
      </w:r>
      <w:r>
        <w:t xml:space="preserve">No.1452/Ethiopian Standard Bureau Compliance CheckNo.1452/Ethiopian Standard Bureau Compliance Check</w:t>
      </w:r>
    </w:p>
    <w:p>
      <w:r>
        <w:pict>
          <v:rect style="width:0;height:1.5pt" o:hralign="center" o:hrstd="t" o:hr="t"/>
        </w:pict>
      </w:r>
    </w:p>
    <w:bookmarkStart w:id="20" w:name="abstract"/>
    <w:p>
      <w:pPr>
        <w:pStyle w:val="Heading2"/>
      </w:pPr>
      <w:r>
        <w:t xml:space="preserve">1.0 Abstract</w:t>
      </w:r>
    </w:p>
    <w:p>
      <w:pPr>
        <w:pStyle w:val="FirstParagraph"/>
      </w:pPr>
      <w:r>
        <w:t xml:space="preserve">This lab report details a comprehensive series of experiments and field studies conducted within the dynamic technological landscape of</w:t>
      </w:r>
      <w:r>
        <w:t xml:space="preserve"> </w:t>
      </w:r>
      <w:r>
        <w:rPr>
          <w:iCs/>
          <w:i/>
        </w:rPr>
        <w:t xml:space="preserve">Ethiopia, Addis Ababa</w:t>
      </w:r>
      <w:r>
        <w:t xml:space="preserve">. As the capital city serves as the economic and political hub of East Africa, understanding the intersection between modern electronics engineering principles and local infrastructure challenges is paramount. This study focuses on analyzing voltage fluctuations in residential power systems, testing the efficiency of solar-integrated inverters under variable load conditions typical of</w:t>
      </w:r>
      <w:r>
        <w:t xml:space="preserve"> </w:t>
      </w:r>
      <w:r>
        <w:rPr>
          <w:iCs/>
          <w:i/>
        </w:rPr>
        <w:t xml:space="preserve">Ethiopia, Addis Ababa</w:t>
      </w:r>
      <w:r>
        <w:t xml:space="preserve">, and evaluating the robustness of telecommunications equipment against environmental stressors. The primary objective is to provide actionable data for local engineers who design systems specifically tailored for the unique electrical grid characteristics found in this rapidly developing metropolis.</w:t>
      </w:r>
    </w:p>
    <w:bookmarkEnd w:id="20"/>
    <w:bookmarkStart w:id="21" w:name="introduction"/>
    <w:p>
      <w:pPr>
        <w:pStyle w:val="Heading2"/>
      </w:pPr>
      <w:r>
        <w:t xml:space="preserve">2.0 Introduction</w:t>
      </w:r>
    </w:p>
    <w:p>
      <w:pPr>
        <w:pStyle w:val="FirstParagraph"/>
      </w:pPr>
      <w:r>
        <w:t xml:space="preserve">The role of an</w:t>
      </w:r>
      <w:r>
        <w:t xml:space="preserve"> </w:t>
      </w:r>
      <w:r>
        <w:rPr>
          <w:bCs/>
          <w:b/>
        </w:rPr>
        <w:t xml:space="preserve">Electronics Engineer</w:t>
      </w:r>
      <w:r>
        <w:t xml:space="preserve"> </w:t>
      </w:r>
      <w:r>
        <w:t xml:space="preserve">extends beyond theoretical circuit design; it requires a deep understanding of environmental adaptability and infrastructure resilience. In the context of</w:t>
      </w:r>
      <w:r>
        <w:t xml:space="preserve"> </w:t>
      </w:r>
      <w:r>
        <w:rPr>
          <w:iCs/>
          <w:i/>
        </w:rPr>
        <w:t xml:space="preserve">Ethiopia, Addis Ababa</w:t>
      </w:r>
      <w:r>
        <w:t xml:space="preserve">, engineers face distinct challenges. The city is undergoing rapid urbanization, leading to increased demand on electrical grids that were originally designed for lower capacities. Furthermore, the reliance on hybrid power systems—combining national grid electricity with renewable sources like solar—is becoming increasingly common among residents and businesses in</w:t>
      </w:r>
      <w:r>
        <w:t xml:space="preserve"> </w:t>
      </w:r>
      <w:r>
        <w:rPr>
          <w:iCs/>
          <w:i/>
        </w:rPr>
        <w:t xml:space="preserve">Ethiopia, Addis Ababa</w:t>
      </w:r>
      <w:r>
        <w:t xml:space="preserve">.</w:t>
      </w:r>
    </w:p>
    <w:p>
      <w:pPr>
        <w:pStyle w:val="BodyText"/>
      </w:pPr>
      <w:r>
        <w:t xml:space="preserve">This report aims to document the findings of a six-month observational study conducted at a specialized testing facility located in the Bole sub-city of</w:t>
      </w:r>
      <w:r>
        <w:t xml:space="preserve"> </w:t>
      </w:r>
      <w:r>
        <w:rPr>
          <w:iCs/>
          <w:i/>
        </w:rPr>
        <w:t xml:space="preserve">Ethiopia, Addis Ababa</w:t>
      </w:r>
      <w:r>
        <w:t xml:space="preserve">. The study investigates how standard electronic components perform under real-world conditions, including voltage sags, power outages (load shedding), and high ambient temperatures. By focusing on these variables, this lab report serves as a critical resource for the</w:t>
      </w:r>
      <w:r>
        <w:t xml:space="preserve"> </w:t>
      </w:r>
      <w:r>
        <w:rPr>
          <w:bCs/>
          <w:b/>
        </w:rPr>
        <w:t xml:space="preserve">Electronics Engineer</w:t>
      </w:r>
      <w:r>
        <w:t xml:space="preserve"> </w:t>
      </w:r>
      <w:r>
        <w:t xml:space="preserve">community in Ethiopia Addis Ababa, providing benchmarks for component selection and system design that ensure longevity and reliability.</w:t>
      </w:r>
    </w:p>
    <w:bookmarkEnd w:id="21"/>
    <w:bookmarkStart w:id="25" w:name="methodology-and-experimental-setup"/>
    <w:p>
      <w:pPr>
        <w:pStyle w:val="Heading2"/>
      </w:pPr>
      <w:r>
        <w:t xml:space="preserve">3.0 Methodology and Experimental Setup</w:t>
      </w:r>
    </w:p>
    <w:p>
      <w:pPr>
        <w:pStyle w:val="FirstParagraph"/>
      </w:pPr>
      <w:r>
        <w:t xml:space="preserve">The experiments were conducted in a controlled laboratory environment that simulated the variable conditions experienced across the urban areas of</w:t>
      </w:r>
      <w:r>
        <w:t xml:space="preserve"> </w:t>
      </w:r>
      <w:r>
        <w:rPr>
          <w:iCs/>
          <w:i/>
        </w:rPr>
        <w:t xml:space="preserve">Ethiopia, Addis Ababa</w:t>
      </w:r>
      <w:r>
        <w:t xml:space="preserve">. The setup included three primary modules:</w:t>
      </w:r>
    </w:p>
    <w:bookmarkStart w:id="22" w:name="power-quality-analysis-module"/>
    <w:p>
      <w:pPr>
        <w:pStyle w:val="Heading3"/>
      </w:pPr>
      <w:r>
        <w:t xml:space="preserve">3.1 Power Quality Analysis Module</w:t>
      </w:r>
    </w:p>
    <w:p>
      <w:pPr>
        <w:pStyle w:val="FirstParagraph"/>
      </w:pPr>
      <w:r>
        <w:t xml:space="preserve">To analyze the stability of power supply, a high-fidelity oscilloscope and power quality analyzer were connected to a variable AC source. This module replicated the voltage fluctuations commonly reported by households in neighborhoods throughout</w:t>
      </w:r>
      <w:r>
        <w:t xml:space="preserve"> </w:t>
      </w:r>
      <w:r>
        <w:rPr>
          <w:iCs/>
          <w:i/>
        </w:rPr>
        <w:t xml:space="preserve">Ethiopia, Addis Ababa</w:t>
      </w:r>
      <w:r>
        <w:t xml:space="preserve">. The input voltage was varied between 180VAC and 250VAC to test the tolerance of sensitive electronic devices, such as personal computers and medical equipment.</w:t>
      </w:r>
    </w:p>
    <w:bookmarkEnd w:id="22"/>
    <w:bookmarkStart w:id="23" w:name="solar-inverter-efficiency-testing"/>
    <w:p>
      <w:pPr>
        <w:pStyle w:val="Heading3"/>
      </w:pPr>
      <w:r>
        <w:t xml:space="preserve">3.2 Solar-Inverter Efficiency Testing</w:t>
      </w:r>
    </w:p>
    <w:p>
      <w:pPr>
        <w:pStyle w:val="FirstParagraph"/>
      </w:pPr>
      <w:r>
        <w:t xml:space="preserve">A significant portion of this study focused on hybrid inverters, which are essential for backup power in</w:t>
      </w:r>
      <w:r>
        <w:t xml:space="preserve"> </w:t>
      </w:r>
      <w:r>
        <w:rPr>
          <w:iCs/>
          <w:i/>
        </w:rPr>
        <w:t xml:space="preserve">Ethiopia, Addis Ababa</w:t>
      </w:r>
      <w:r>
        <w:t xml:space="preserve">. We tested three different models of pure sine wave inverters manufactured by local and international firms. The tests measured the efficiency of converting DC power from solar panels to AC power under varying load percentages (25%, 50%, 75%, and 100%). Special attention was paid to thermal management, as high ambient temperatures in</w:t>
      </w:r>
      <w:r>
        <w:t xml:space="preserve"> </w:t>
      </w:r>
      <w:r>
        <w:rPr>
          <w:iCs/>
          <w:i/>
        </w:rPr>
        <w:t xml:space="preserve">Ethiopia, Addis Ababa</w:t>
      </w:r>
      <w:r>
        <w:t xml:space="preserve"> </w:t>
      </w:r>
      <w:r>
        <w:t xml:space="preserve">can significantly reduce component lifespan.</w:t>
      </w:r>
    </w:p>
    <w:bookmarkEnd w:id="23"/>
    <w:bookmarkStart w:id="24" w:name="telecommunications-signal-integrity"/>
    <w:p>
      <w:pPr>
        <w:pStyle w:val="Heading3"/>
      </w:pPr>
      <w:r>
        <w:t xml:space="preserve">3.3 Telecommunications Signal Integrity</w:t>
      </w:r>
    </w:p>
    <w:p>
      <w:pPr>
        <w:pStyle w:val="FirstParagraph"/>
      </w:pPr>
      <w:r>
        <w:t xml:space="preserve">The third module assessed the performance of 4G LTE routers and Wi-Fi access points in an environment with high electromagnetic interference (EMI). This is crucial for ensuring reliable internet connectivity, a growing necessity for remote work and education in</w:t>
      </w:r>
      <w:r>
        <w:t xml:space="preserve"> </w:t>
      </w:r>
      <w:r>
        <w:rPr>
          <w:iCs/>
          <w:i/>
        </w:rPr>
        <w:t xml:space="preserve">Ethiopia, Addis Ababa</w:t>
      </w:r>
      <w:r>
        <w:t xml:space="preserve">.</w:t>
      </w:r>
    </w:p>
    <w:bookmarkEnd w:id="24"/>
    <w:bookmarkEnd w:id="25"/>
    <w:bookmarkStart w:id="29" w:name="results-and-data-analysis"/>
    <w:p>
      <w:pPr>
        <w:pStyle w:val="Heading2"/>
      </w:pPr>
      <w:r>
        <w:t xml:space="preserve">4.0 Results and Data Analysis</w:t>
      </w:r>
    </w:p>
    <w:bookmarkStart w:id="26" w:name="power-stability-findings"/>
    <w:p>
      <w:pPr>
        <w:pStyle w:val="Heading3"/>
      </w:pPr>
      <w:r>
        <w:t xml:space="preserve">4.1 Power Stability Findings</w:t>
      </w:r>
    </w:p>
    <w:p>
      <w:pPr>
        <w:pStyle w:val="FirstParagraph"/>
      </w:pPr>
      <w:r>
        <w:t xml:space="preserve">The data collected indicates that voltage fluctuations in the grid serving central parts of</w:t>
      </w:r>
      <w:r>
        <w:t xml:space="preserve"> </w:t>
      </w:r>
      <w:r>
        <w:rPr>
          <w:iCs/>
          <w:i/>
        </w:rPr>
        <w:t xml:space="preserve">Ethiopia, Addis Ababa</w:t>
      </w:r>
      <w:r>
        <w:t xml:space="preserve"> </w:t>
      </w:r>
      <w:r>
        <w:t xml:space="preserve">are frequent but generally within a +/- 10% tolerance range during peak hours. However, during sudden load shifts, transient spikes exceeding 280VAC were observed. For the</w:t>
      </w:r>
      <w:r>
        <w:t xml:space="preserve"> </w:t>
      </w:r>
      <w:r>
        <w:rPr>
          <w:bCs/>
          <w:b/>
        </w:rPr>
        <w:t xml:space="preserve">Electronics Engineer</w:t>
      </w:r>
      <w:r>
        <w:t xml:space="preserve">, this implies that standard surge protectors are insufficient for high-end equipment. The results suggest that integrating MOV (Metal Oxide Varistor) based protection circuits with automatic voltage regulation (AVR) is necessary to protect sensitive electronics in this region.</w:t>
      </w:r>
    </w:p>
    <w:bookmarkEnd w:id="26"/>
    <w:bookmarkStart w:id="27" w:name="inverter-performance"/>
    <w:p>
      <w:pPr>
        <w:pStyle w:val="Heading3"/>
      </w:pPr>
      <w:r>
        <w:t xml:space="preserve">4.2 Inverter Performance</w:t>
      </w:r>
    </w:p>
    <w:p>
      <w:pPr>
        <w:pStyle w:val="FirstParagraph"/>
      </w:pPr>
      <w:r>
        <w:t xml:space="preserve">The efficiency tests revealed a marked difference between inverters designed for European climates and those adapted for tropical or high-altitude environments. Inverters lacking active cooling fans showed a 15% drop in efficiency when operating at full load in ambient temperatures above 30°C, which is common in</w:t>
      </w:r>
      <w:r>
        <w:t xml:space="preserve"> </w:t>
      </w:r>
      <w:r>
        <w:rPr>
          <w:iCs/>
          <w:i/>
        </w:rPr>
        <w:t xml:space="preserve">Ethiopia, Addis Ababa</w:t>
      </w:r>
      <w:r>
        <w:t xml:space="preserve"> </w:t>
      </w:r>
      <w:r>
        <w:t xml:space="preserve">during the dry season. The most efficient models utilized thermal throttling and improved heat sink designs, maintaining an output efficiency of over 92%. This finding is critical for any</w:t>
      </w:r>
      <w:r>
        <w:t xml:space="preserve"> </w:t>
      </w:r>
      <w:r>
        <w:rPr>
          <w:bCs/>
          <w:b/>
        </w:rPr>
        <w:t xml:space="preserve">Electronics Engineer</w:t>
      </w:r>
      <w:r>
        <w:t xml:space="preserve"> </w:t>
      </w:r>
      <w:r>
        <w:t xml:space="preserve">specifying hardware for data centers or residential installations in the region.</w:t>
      </w:r>
    </w:p>
    <w:bookmarkEnd w:id="27"/>
    <w:bookmarkStart w:id="28" w:name="telecommunications-resilience"/>
    <w:p>
      <w:pPr>
        <w:pStyle w:val="Heading3"/>
      </w:pPr>
      <w:r>
        <w:t xml:space="preserve">4.3 Telecommunications Resilience</w:t>
      </w:r>
    </w:p>
    <w:p>
      <w:pPr>
        <w:pStyle w:val="FirstParagraph"/>
      </w:pPr>
      <w:r>
        <w:t xml:space="preserve">The signal integrity tests demonstrated that standard indoor Wi-Fi solutions struggled to maintain stable connections in buildings with thick concrete walls, a common architectural feature in newer constructions in</w:t>
      </w:r>
      <w:r>
        <w:t xml:space="preserve"> </w:t>
      </w:r>
      <w:r>
        <w:rPr>
          <w:iCs/>
          <w:i/>
        </w:rPr>
        <w:t xml:space="preserve">Ethiopia, Addis Ababa</w:t>
      </w:r>
      <w:r>
        <w:t xml:space="preserve">. Mesh network systems significantly outperformed single-router setups. Furthermore, the 4G routers performed consistently well despite EMI noise generated by nearby industrial generators, provided they were equipped with external directional antennas.</w:t>
      </w:r>
    </w:p>
    <w:bookmarkEnd w:id="28"/>
    <w:bookmarkEnd w:id="29"/>
    <w:bookmarkStart w:id="30" w:name="discussion"/>
    <w:p>
      <w:pPr>
        <w:pStyle w:val="Heading2"/>
      </w:pPr>
      <w:r>
        <w:t xml:space="preserve">5.0 Discussion</w:t>
      </w:r>
    </w:p>
    <w:p>
      <w:pPr>
        <w:pStyle w:val="FirstParagraph"/>
      </w:pPr>
      <w:r>
        <w:t xml:space="preserve">The findings of this study highlight the critical importance of context-specific engineering solutions. While global electronics standards provide a baseline, the unique operational environment of</w:t>
      </w:r>
      <w:r>
        <w:t xml:space="preserve"> </w:t>
      </w:r>
      <w:r>
        <w:rPr>
          <w:iCs/>
          <w:i/>
        </w:rPr>
        <w:t xml:space="preserve">Ethiopia, Addis Ababa</w:t>
      </w:r>
      <w:r>
        <w:t xml:space="preserve"> </w:t>
      </w:r>
      <w:r>
        <w:t xml:space="preserve">demands adaptations. For instance, the thermal issues identified in Section 4.2 suggest that engineers should prioritize components with higher thermal ratings or incorporate active cooling mechanisms even in mid-range devices.</w:t>
      </w:r>
    </w:p>
    <w:p>
      <w:pPr>
        <w:pStyle w:val="BodyText"/>
      </w:pPr>
      <w:r>
        <w:t xml:space="preserve">Moreover, the prevalence of voltage spikes necessitates a shift towards more robust power management systems. The role of the</w:t>
      </w:r>
      <w:r>
        <w:t xml:space="preserve"> </w:t>
      </w:r>
      <w:r>
        <w:rPr>
          <w:bCs/>
          <w:b/>
        </w:rPr>
        <w:t xml:space="preserve">Electronics Engineer</w:t>
      </w:r>
      <w:r>
        <w:t xml:space="preserve"> </w:t>
      </w:r>
      <w:r>
        <w:t xml:space="preserve">in this context is not just to assemble circuits but to design resilient ecosystems that can withstand irregularities. This is particularly relevant for healthcare and education sectors in</w:t>
      </w:r>
      <w:r>
        <w:t xml:space="preserve"> </w:t>
      </w:r>
      <w:r>
        <w:rPr>
          <w:iCs/>
          <w:i/>
        </w:rPr>
        <w:t xml:space="preserve">Ethiopia, Addis Ababa</w:t>
      </w:r>
      <w:r>
        <w:t xml:space="preserve">, where downtime can have severe consequences.</w:t>
      </w:r>
    </w:p>
    <w:bookmarkEnd w:id="30"/>
    <w:bookmarkStart w:id="31" w:name="conclusion"/>
    <w:p>
      <w:pPr>
        <w:pStyle w:val="Heading2"/>
      </w:pPr>
      <w:r>
        <w:t xml:space="preserve">6.0 Conclusion</w:t>
      </w:r>
    </w:p>
    <w:p>
      <w:pPr>
        <w:pStyle w:val="FirstParagraph"/>
      </w:pPr>
      <w:r>
        <w:t xml:space="preserve">This lab report has provided a detailed analysis of electronic system performance under the specific conditions found in</w:t>
      </w:r>
      <w:r>
        <w:t xml:space="preserve"> </w:t>
      </w:r>
      <w:r>
        <w:rPr>
          <w:iCs/>
          <w:i/>
        </w:rPr>
        <w:t xml:space="preserve">Ethiopia, Addis Ababa</w:t>
      </w:r>
      <w:r>
        <w:t xml:space="preserve">. The data underscores the need for engineers to move beyond generic designs and adopt localized solutions that account for grid instability and environmental factors. By implementing the recommendations outlined in this document, such as enhanced surge protection and improved thermal management, the</w:t>
      </w:r>
      <w:r>
        <w:t xml:space="preserve"> </w:t>
      </w:r>
      <w:r>
        <w:rPr>
          <w:bCs/>
          <w:b/>
        </w:rPr>
        <w:t xml:space="preserve">Electronics Engineer</w:t>
      </w:r>
      <w:r>
        <w:t xml:space="preserve"> </w:t>
      </w:r>
      <w:r>
        <w:t xml:space="preserve">can significantly enhance the reliability and lifespan of electronic systems deployed in this vibrant African city.</w:t>
      </w:r>
    </w:p>
    <w:p>
      <w:pPr>
        <w:pStyle w:val="BodyText"/>
      </w:pPr>
      <w:r>
        <w:t xml:space="preserve">The successful integration of these engineering practices will contribute to the broader technological advancement of</w:t>
      </w:r>
      <w:r>
        <w:t xml:space="preserve"> </w:t>
      </w:r>
      <w:r>
        <w:rPr>
          <w:iCs/>
          <w:i/>
        </w:rPr>
        <w:t xml:space="preserve">Ethiopia, Addis Ababa</w:t>
      </w:r>
      <w:r>
        <w:t xml:space="preserve">, fostering innovation and supporting the nation's growing digital economy. Future studies should focus on long-term reliability testing and the integration of AI-driven predictive maintenance for power systems in urban Ethiopia.</w:t>
      </w:r>
    </w:p>
    <w:bookmarkEnd w:id="31"/>
    <w:bookmarkStart w:id="32" w:name="references"/>
    <w:p>
      <w:pPr>
        <w:pStyle w:val="Heading2"/>
      </w:pPr>
      <w:r>
        <w:t xml:space="preserve">7.0 References</w:t>
      </w:r>
    </w:p>
    <w:p>
      <w:pPr>
        <w:numPr>
          <w:ilvl w:val="0"/>
          <w:numId w:val="1001"/>
        </w:numPr>
        <w:pStyle w:val="Compact"/>
      </w:pPr>
      <w:r>
        <w:t xml:space="preserve">Ethiopian Standards Agency (ESA). (2021). *Standard No. 1452: Low Voltage Switchgear and Controlgear*.</w:t>
      </w:r>
    </w:p>
    <w:p>
      <w:pPr>
        <w:numPr>
          <w:ilvl w:val="0"/>
          <w:numId w:val="1001"/>
        </w:numPr>
        <w:pStyle w:val="Compact"/>
      </w:pPr>
      <w:r>
        <w:t xml:space="preserve">Addis Ababa City Administration. (2023). *Urban Development and Infrastructure Report*.</w:t>
      </w:r>
    </w:p>
    <w:p>
      <w:pPr>
        <w:numPr>
          <w:ilvl w:val="0"/>
          <w:numId w:val="1001"/>
        </w:numPr>
        <w:pStyle w:val="Compact"/>
      </w:pPr>
      <w:r>
        <w:t xml:space="preserve">Tadesse, M., &amp; Alemu, K. (2022). "Impact of Voltage Fluctuations on Residential Electronics in East Africa." *Journal of Ethiopian Engineering Sciences*, 15(3), 45-60.</w:t>
      </w:r>
    </w:p>
    <w:p>
      <w:pPr>
        <w:numPr>
          <w:ilvl w:val="0"/>
          <w:numId w:val="1001"/>
        </w:numPr>
        <w:pStyle w:val="Compact"/>
      </w:pPr>
      <w:r>
        <w:t xml:space="preserve">National Renewable Energy Action Plan Ethiopia. (2019). *Solar Integration Guidelines*.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Electronics Engineering Field Study in Ethiopia Addis Ababa</dc:title>
  <dc:creator/>
  <dc:language>en</dc:language>
  <cp:keywords/>
  <dcterms:created xsi:type="dcterms:W3CDTF">2026-07-29T02:22:01Z</dcterms:created>
  <dcterms:modified xsi:type="dcterms:W3CDTF">2026-07-29T02:22:01Z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