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Lab</w:t>
      </w:r>
      <w:r>
        <w:t xml:space="preserve"> </w:t>
      </w:r>
      <w:r>
        <w:t xml:space="preserve">Report:</w:t>
      </w:r>
      <w:r>
        <w:t xml:space="preserve"> </w:t>
      </w:r>
      <w:r>
        <w:t xml:space="preserve">India</w:t>
      </w:r>
      <w:r>
        <w:t xml:space="preserve"> </w:t>
      </w:r>
      <w:r>
        <w:t xml:space="preserve">Mumbai</w:t>
      </w:r>
      <w:r>
        <w:t xml:space="preserve"> </w:t>
      </w:r>
      <w:r>
        <w:t xml:space="preserve">Context</w:t>
      </w:r>
    </w:p>
    <w:bookmarkStart w:id="26" w:name="Xc29a48163c278b30e68f0682b17378d69a49521"/>
    <w:p>
      <w:pPr>
        <w:pStyle w:val="Heading1"/>
      </w:pPr>
      <w:r>
        <w:t xml:space="preserve">Critical Analysis of Electronic Systems Integration in the Indian Market: A Comprehensive Lab Report</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Electronics Engineer Field Assessment and Technical Evaluation</w:t>
      </w:r>
    </w:p>
    <w:p>
      <w:pPr>
        <w:pStyle w:val="BodyText"/>
      </w:pPr>
      <w:r>
        <w:rPr>
          <w:bCs/>
          <w:b/>
        </w:rPr>
        <w:t xml:space="preserve">Location Context:</w:t>
      </w:r>
      <w:r>
        <w:t xml:space="preserve"> </w:t>
      </w:r>
      <w:r>
        <w:t xml:space="preserve">India Mumbai Metropolitan Region</w:t>
      </w:r>
    </w:p>
    <w:bookmarkStart w:id="20" w:name="Xbbc48129e512d9ed6c5daf35ab6d603fe02e4b4"/>
    <w:p>
      <w:pPr>
        <w:pStyle w:val="Heading2"/>
      </w:pPr>
      <w:r>
        <w:t xml:space="preserve">The Role of the Electronics Engineer in India Mumbai’s Tech Ecosystem</w:t>
      </w:r>
    </w:p>
    <w:p>
      <w:pPr>
        <w:pStyle w:val="FirstParagraph"/>
      </w:pPr>
      <w:r>
        <w:t xml:space="preserve">The metropolitan landscape of Mumbai, often referred to as the financial capital of India, serves as a critical hub for technological innovation and hardware manufacturing. In this high-density urban environment, the role of an</w:t>
      </w:r>
      <w:r>
        <w:t xml:space="preserve"> </w:t>
      </w:r>
      <w:r>
        <w:rPr>
          <w:bCs/>
          <w:b/>
        </w:rPr>
        <w:t xml:space="preserve">Electronics Engineer</w:t>
      </w:r>
      <w:r>
        <w:t xml:space="preserve"> </w:t>
      </w:r>
      <w:r>
        <w:t xml:space="preserve">transcends traditional circuit design; it encompasses resilience testing, environmental adaptation, and regulatory compliance within the strict framework of Indian standards. This lab report details a series of experimental evaluations conducted to assess the durability and efficiency of consumer-grade electronic devices under conditions mimicking the specific climatic and infrastructural realities found in India Mumbai. The primary objective was to determine how local variables—such as humidity, voltage fluctuation, and ambient temperature—affect device longevity and performance.</w:t>
      </w:r>
    </w:p>
    <w:bookmarkEnd w:id="20"/>
    <w:bookmarkStart w:id="22" w:name="experimental-setup-and-methodology"/>
    <w:p>
      <w:pPr>
        <w:pStyle w:val="Heading2"/>
      </w:pPr>
      <w:r>
        <w:t xml:space="preserve">Experimental Setup and Methodology</w:t>
      </w:r>
    </w:p>
    <w:p>
      <w:pPr>
        <w:pStyle w:val="FirstParagraph"/>
      </w:pPr>
      <w:r>
        <w:t xml:space="preserve">To ensure the validity of our findings, the laboratory setup was calibrated to replicate four distinct environmental zones prevalent across India Mumbai. The first zone simulated the coastal humidity levels typical of South Mumbai, where salt air corrosion is a significant concern for exposed contacts. The second zone replicated the thermal load experienced during peak summer months in Central India Mumbai, characterized by consistent temperatures above 32°C and high relative humidity.</w:t>
      </w:r>
    </w:p>
    <w:bookmarkStart w:id="21" w:name="apparatus-used"/>
    <w:p>
      <w:pPr>
        <w:pStyle w:val="Heading3"/>
      </w:pPr>
      <w:r>
        <w:t xml:space="preserve">Apparatus Used</w:t>
      </w:r>
    </w:p>
    <w:p>
      <w:pPr>
        <w:pStyle w:val="FirstParagraph"/>
      </w:pPr>
      <w:r>
        <w:t xml:space="preserve">S.No.</w:t>
      </w:r>
    </w:p>
    <w:bookmarkEnd w:id="21"/>
    <w:bookmarkEnd w:id="22"/>
    <w:p>
      <w:pPr>
        <w:pStyle w:val="BodyText"/>
      </w:pPr>
      <w:r>
        <w:t xml:space="preserve">Circuit Board Type</w:t>
      </w:r>
    </w:p>
    <w:p>
      <w:pPr>
        <w:pStyle w:val="BodyText"/>
      </w:pPr>
      <w:r>
        <w:t xml:space="preserve">Microcontroller Unit (MCU)</w:t>
      </w:r>
    </w:p>
    <w:p>
      <w:pPr>
        <w:pStyle w:val="BodyText"/>
      </w:pPr>
      <w:r>
        <w:t xml:space="preserve">Sensor Array</w:t>
      </w:r>
    </w:p>
    <w:p>
      <w:pPr>
        <w:pStyle w:val="BodyText"/>
      </w:pPr>
      <w:r>
        <w:t xml:space="preserve">1</w:t>
      </w:r>
    </w:p>
    <w:p>
      <w:pPr>
        <w:pStyle w:val="BodyText"/>
      </w:pPr>
      <w:r>
        <w:t xml:space="preserve">Fiberglass PCB with Conformal Coating</w:t>
      </w:r>
    </w:p>
    <w:p>
      <w:pPr>
        <w:pStyle w:val="BodyText"/>
      </w:pPr>
      <w:r>
        <w:t xml:space="preserve">ESP32-WROOM-32D (Dual-Core)</w:t>
      </w:r>
    </w:p>
    <w:p>
      <w:pPr>
        <w:pStyle w:val="BodyText"/>
      </w:pPr>
      <w:r>
        <w:t xml:space="preserve">All devices were subjected to a 72-hour continuous stress test. The</w:t>
      </w:r>
      <w:r>
        <w:t xml:space="preserve"> </w:t>
      </w:r>
      <w:r>
        <w:rPr>
          <w:bCs/>
          <w:b/>
        </w:rPr>
        <w:t xml:space="preserve">Electronics Engineer</w:t>
      </w:r>
      <w:r>
        <w:t xml:space="preserve">s overseeing this lab report utilized automated data logging systems to record voltage drops, signal-to-noise ratios (SNR), and thermal throttling events. Special attention was paid to the power management integrated circuits (PMICs), as unstable grid infrastructure in certain parts of India Mumbai can lead to frequent surges and sags.</w:t>
      </w:r>
    </w:p>
    <w:bookmarkStart w:id="23" w:name="data-acquisition-and-observations"/>
    <w:p>
      <w:pPr>
        <w:pStyle w:val="Heading2"/>
      </w:pPr>
      <w:r>
        <w:t xml:space="preserve">Data Acquisition and Observations</w:t>
      </w:r>
    </w:p>
    <w:p>
      <w:pPr>
        <w:pStyle w:val="FirstParagraph"/>
      </w:pPr>
      <w:r>
        <w:t xml:space="preserve">The data collected during the testing phase revealed significant variances in performance based on environmental stressors. In the high-humidity simulation, devices lacking adequate conformal coating showed early signs of electrolytic corrosion within 48 hours. Conversely, units treated with polyurethane-based coatings maintained signal integrity throughout the entire test period.</w:t>
      </w:r>
    </w:p>
    <w:p>
      <w:pPr>
        <w:pStyle w:val="BodyText"/>
      </w:pPr>
      <w:r>
        <w:t xml:space="preserve">Thermal analysis indicated that passive cooling solutions were insufficient for sustained operation in India Mumbai’s summer conditions. The</w:t>
      </w:r>
      <w:r>
        <w:t xml:space="preserve"> </w:t>
      </w:r>
      <w:r>
        <w:rPr>
          <w:bCs/>
          <w:b/>
        </w:rPr>
        <w:t xml:space="preserve">Electronics Engineer</w:t>
      </w:r>
      <w:r>
        <w:t xml:space="preserve">s noted a 15% increase in power consumption when active thermal management systems were disabled, leading to premature failure of lithium-ion battery components. This finding underscores the necessity of designing electronics specifically tailored to the harsh operating environments found in this region.</w:t>
      </w:r>
    </w:p>
    <w:bookmarkEnd w:id="23"/>
    <w:bookmarkStart w:id="24" w:name="X704b416d5623658686e50ddf05d2821425f7238"/>
    <w:p>
      <w:pPr>
        <w:pStyle w:val="Heading2"/>
      </w:pPr>
      <w:r>
        <w:t xml:space="preserve">Discussion: Infrastructure and Regulatory Challenges</w:t>
      </w:r>
    </w:p>
    <w:p>
      <w:pPr>
        <w:pStyle w:val="FirstParagraph"/>
      </w:pPr>
      <w:r>
        <w:t xml:space="preserve">A critical aspect of this lab report involves addressing the unique challenges faced by engineers working in India Mumbai. Unlike developed markets where power quality is generally stable, the electrical grid in parts of India Mumbai may exhibit fluctuations that exceed standard tolerance levels. Consequently, robust surge protection mechanisms must be integrated at the PCB level rather than relying solely on external adapters.</w:t>
      </w:r>
    </w:p>
    <w:p>
      <w:pPr>
        <w:pStyle w:val="BodyText"/>
      </w:pPr>
      <w:r>
        <w:t xml:space="preserve">Furthermore, compliance with Bureau of Indian Standards (BIS) regulations is mandatory for any electronic product entering the market. The</w:t>
      </w:r>
      <w:r>
        <w:t xml:space="preserve"> </w:t>
      </w:r>
      <w:r>
        <w:rPr>
          <w:bCs/>
          <w:b/>
        </w:rPr>
        <w:t xml:space="preserve">Electronics Engineer</w:t>
      </w:r>
      <w:r>
        <w:t xml:space="preserve">s involved in this study had to ensure that all components met specific electromagnetic compatibility (EMC) standards while also accounting for the high density of wireless devices in urban centers like India Mumbai. Interference from Wi-Fi, Bluetooth, and cellular networks was monitored closely, revealing that proper shielding is essential to maintain operational reliability.</w:t>
      </w:r>
    </w:p>
    <w:bookmarkEnd w:id="24"/>
    <w:bookmarkStart w:id="25" w:name="conclusion-and-recommendations"/>
    <w:p>
      <w:pPr>
        <w:pStyle w:val="Heading2"/>
      </w:pPr>
      <w:r>
        <w:t xml:space="preserve">Conclusion and Recommendations</w:t>
      </w:r>
    </w:p>
    <w:p>
      <w:pPr>
        <w:pStyle w:val="FirstParagraph"/>
      </w:pPr>
      <w:r>
        <w:t xml:space="preserve">In conclusion, this lab report highlights the intricate balance required when developing electronic systems for the Indian market. The specific context of India Mumbai demands a heightened focus on environmental resilience, particularly regarding humidity and thermal management. For future projects, it is recommended that all teams include specialized testing protocols that mimic local weather patterns and power grid instabilities.</w:t>
      </w:r>
    </w:p>
    <w:p>
      <w:pPr>
        <w:pStyle w:val="BodyText"/>
      </w:pPr>
      <w:r>
        <w:t xml:space="preserve">The role of the</w:t>
      </w:r>
      <w:r>
        <w:t xml:space="preserve"> </w:t>
      </w:r>
      <w:r>
        <w:rPr>
          <w:bCs/>
          <w:b/>
        </w:rPr>
        <w:t xml:space="preserve">Electronics Engineer</w:t>
      </w:r>
      <w:r>
        <w:t xml:space="preserve"> </w:t>
      </w:r>
      <w:r>
        <w:t xml:space="preserve">in this landscape is pivotal. It requires not only technical expertise in circuit design but also a deep understanding of the socio-technical ecosystem. By adhering to these rigorous testing standards, manufacturers can ensure that their products withstand the unique challenges posed by operating in India Mumbai, thereby enhancing user satisfaction and extending product lifecycle. This report serves as a foundational document for engineers aiming to innovate responsibly within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Lab Report: India Mumbai Context</dc:title>
  <dc:creator/>
  <dc:language>en</dc:language>
  <cp:keywords/>
  <dcterms:created xsi:type="dcterms:W3CDTF">2026-07-29T00:45:16Z</dcterms:created>
  <dcterms:modified xsi:type="dcterms:W3CDTF">2026-07-29T00:45:16Z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