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31" w:name="X36ee03c309bf66d94fef44c8b9b548888e2d4c4"/>
    <w:p>
      <w:pPr>
        <w:pStyle w:val="Heading1"/>
      </w:pPr>
      <w:r>
        <w:t xml:space="preserve">Laboratory Report on Electronics Engineering Practices and Innovations in Nepal Kathmandu</w:t>
      </w:r>
    </w:p>
    <w:p>
      <w:pPr>
        <w:pStyle w:val="FirstParagraph"/>
      </w:pPr>
      <w:r>
        <w:rPr>
          <w:bCs/>
          <w:b/>
        </w:rPr>
        <w:t xml:space="preserve">Date:</w:t>
      </w:r>
      <w:r>
        <w:t xml:space="preserve"> </w:t>
      </w:r>
      <w:r>
        <w:t xml:space="preserve">October 26, 2023</w:t>
      </w:r>
      <w:r>
        <w:br/>
      </w:r>
    </w:p>
    <w:p>
      <w:pPr>
        <w:pStyle w:val="BodyText"/>
      </w:pPr>
      <w:r>
        <w:t xml:space="preserve">Senior Electronics Engineer</w:t>
      </w:r>
      <w:r>
        <w:br/>
      </w:r>
      <w:r>
        <w:br/>
      </w:r>
      <w:r>
        <w:t xml:space="preserve">This report details the operational challenges, technical assessments, and infrastructural developments observed within the electronics engineering sector in Nepal Kathmandu. The study focuses on the adaptation of global electronic standards to local constraints, specifically addressing power stability issues prevalent in this region.</w:t>
      </w:r>
    </w:p>
    <w:bookmarkStart w:id="20" w:name="introduction"/>
    <w:p>
      <w:pPr>
        <w:pStyle w:val="Heading2"/>
      </w:pPr>
      <w:r>
        <w:t xml:space="preserve">1. Introduction</w:t>
      </w:r>
    </w:p>
    <w:p>
      <w:pPr>
        <w:pStyle w:val="FirstParagraph"/>
      </w:pPr>
      <w:r>
        <w:t xml:space="preserve">Electronics Engineering is a critical discipline that drives technological advancement, industrial automation, and communication infrastructure globally. However, the implementation and maintenance of electronic systems vary significantly based on geographical and infrastructural contexts. This lab report focuses specifically on the unique environment of</w:t>
      </w:r>
      <w:r>
        <w:t xml:space="preserve"> </w:t>
      </w:r>
      <w:r>
        <w:rPr>
          <w:bCs/>
          <w:b/>
        </w:rPr>
        <w:t xml:space="preserve">Nepal Kathmandu</w:t>
      </w:r>
      <w:r>
        <w:t xml:space="preserve">, a hub for emerging technology in South Asia. The capital city serves as the primary center for engineering education, manufacturing startups, and governmental infrastructure projects. Understanding the specific electronic requirements and limitations in</w:t>
      </w:r>
      <w:r>
        <w:t xml:space="preserve"> </w:t>
      </w:r>
      <w:r>
        <w:rPr>
          <w:bCs/>
          <w:b/>
        </w:rPr>
        <w:t xml:space="preserve">Nepal Kathmandu</w:t>
      </w:r>
      <w:r>
        <w:t xml:space="preserve"> </w:t>
      </w:r>
      <w:r>
        <w:t xml:space="preserve">is essential for engineers designing resilient systems.</w:t>
      </w:r>
    </w:p>
    <w:p>
      <w:pPr>
        <w:pStyle w:val="BodyText"/>
      </w:pPr>
      <w:r>
        <w:t xml:space="preserve">The objective of this laboratory assessment was to evaluate the performance of standard electronic circuits under variable power conditions typical of urban centers in developing regions, using case studies from</w:t>
      </w:r>
      <w:r>
        <w:t xml:space="preserve"> </w:t>
      </w:r>
      <w:r>
        <w:rPr>
          <w:bCs/>
          <w:b/>
        </w:rPr>
        <w:t xml:space="preserve">Nepal Kathmandu</w:t>
      </w:r>
      <w:r>
        <w:t xml:space="preserve">. Furthermore, this report aims to highlight the role of a modern</w:t>
      </w:r>
      <w:r>
        <w:t xml:space="preserve"> </w:t>
      </w:r>
      <w:r>
        <w:rPr>
          <w:bCs/>
          <w:b/>
        </w:rPr>
        <w:t xml:space="preserve">Electronics Engineer</w:t>
      </w:r>
      <w:r>
        <w:t xml:space="preserve"> </w:t>
      </w:r>
      <w:r>
        <w:t xml:space="preserve">in bridging the gap between advanced theoretical knowledge and practical, on-the-ground application.</w:t>
      </w:r>
    </w:p>
    <w:bookmarkEnd w:id="20"/>
    <w:bookmarkStart w:id="21" w:name="objectives-of-the-lab-study"/>
    <w:p>
      <w:pPr>
        <w:pStyle w:val="Heading2"/>
      </w:pPr>
      <w:r>
        <w:t xml:space="preserve">2. Objectives of the Lab Study</w:t>
      </w:r>
    </w:p>
    <w:p>
      <w:pPr>
        <w:pStyle w:val="FirstParagraph"/>
      </w:pPr>
      <w:r>
        <w:t xml:space="preserve">The primary goals of this laboratory session were structured around three key pillars:</w:t>
      </w:r>
    </w:p>
    <w:p>
      <w:pPr>
        <w:numPr>
          <w:ilvl w:val="0"/>
          <w:numId w:val="1001"/>
        </w:numPr>
        <w:pStyle w:val="Compact"/>
      </w:pPr>
      <w:r>
        <w:rPr>
          <w:bCs/>
          <w:b/>
        </w:rPr>
        <w:t xml:space="preserve">Analyze Power Quality:</w:t>
      </w:r>
    </w:p>
    <w:p>
      <w:pPr>
        <w:numPr>
          <w:ilvl w:val="0"/>
          <w:numId w:val="1001"/>
        </w:numPr>
        <w:pStyle w:val="Compact"/>
      </w:pPr>
      <w:r>
        <w:rPr>
          <w:bCs/>
          <w:b/>
        </w:rPr>
        <w:t xml:space="preserve">Design Robust Circuits:</w:t>
      </w:r>
    </w:p>
    <w:p>
      <w:pPr>
        <w:numPr>
          <w:ilvl w:val="0"/>
          <w:numId w:val="1001"/>
        </w:numPr>
        <w:pStyle w:val="Compact"/>
      </w:pPr>
      <w:r>
        <w:rPr>
          <w:bCs/>
          <w:b/>
        </w:rPr>
        <w:t xml:space="preserve">Evaluate Component Availability:</w:t>
      </w:r>
    </w:p>
    <w:bookmarkEnd w:id="21"/>
    <w:bookmarkStart w:id="22" w:name="methodology"/>
    <w:p>
      <w:pPr>
        <w:pStyle w:val="Heading2"/>
      </w:pPr>
      <w:r>
        <w:t xml:space="preserve">3. Methodology</w:t>
      </w:r>
    </w:p>
    <w:p>
      <w:pPr>
        <w:pStyle w:val="FirstParagraph"/>
      </w:pPr>
      <w:r>
        <w:t xml:space="preserve">The laboratory procedures followed a strict protocol to ensure data integrity and reproducibility. The study involved both simulated environments and field tests conducted in selected locations within</w:t>
      </w:r>
      <w:r>
        <w:t xml:space="preserve"> </w:t>
      </w:r>
      <w:r>
        <w:rPr>
          <w:bCs/>
          <w:b/>
        </w:rPr>
        <w:t xml:space="preserve">Nepal Kathmandu</w:t>
      </w:r>
      <w:r>
        <w:t xml:space="preserve">.</w:t>
      </w:r>
    </w:p>
    <w:p>
      <w:pPr>
        <w:pStyle w:val="BodyText"/>
      </w:pPr>
      <w:r>
        <w:rPr>
          <w:bCs/>
          <w:b/>
        </w:rPr>
        <w:t xml:space="preserve">3.1 Equipment Used:</w:t>
      </w:r>
    </w:p>
    <w:p>
      <w:pPr>
        <w:pStyle w:val="BodyText"/>
      </w:pPr>
      <w:r>
        <w:t xml:space="preserve">Digital Oscilloscope (4-Channel, 100MHz bandwidth)</w:t>
      </w:r>
    </w:p>
    <w:p>
      <w:pPr>
        <w:pStyle w:val="BodyText"/>
      </w:pPr>
      <w:r>
        <w:t xml:space="preserve">Multimeter with True RMS capability</w:t>
      </w:r>
    </w:p>
    <w:p>
      <w:pPr>
        <w:pStyle w:val="BodyText"/>
      </w:pPr>
      <w:r>
        <w:t xml:space="preserve">Sine Wave Function Generator</w:t>
      </w:r>
    </w:p>
    <w:p>
      <w:pPr>
        <w:pStyle w:val="BodyText"/>
      </w:pPr>
      <w:r>
        <w:t xml:space="preserve">Breadboards and Soldering Stations</w:t>
      </w:r>
    </w:p>
    <w:p>
      <w:pPr>
        <w:pStyle w:val="BodyText"/>
      </w:pPr>
      <w:r>
        <w:t xml:space="preserve">&lt; li&gt;Data Loggers for long-term power monitoring</w:t>
      </w:r>
    </w:p>
    <w:p>
      <w:pPr>
        <w:pStyle w:val="BodyText"/>
      </w:pPr>
      <w:r>
        <w:rPr>
          <w:bCs/>
          <w:b/>
        </w:rPr>
        <w:t xml:space="preserve">3.2 Experimental Setup:</w:t>
      </w:r>
    </w:p>
    <w:p>
      <w:pPr>
        <w:pStyle w:val="BodyText"/>
      </w:pPr>
      <w:r>
        <w:t xml:space="preserve">A standard DC-DC Buck Converter circuit was designed to step down 12V input to a stable 5V output, typical for microcontroller applications. The input voltage was varied between 9V and 16V to simulate the brownouts and surges commonly experienced in residential areas of</w:t>
      </w:r>
      <w:r>
        <w:t xml:space="preserve"> </w:t>
      </w:r>
      <w:r>
        <w:rPr>
          <w:bCs/>
          <w:b/>
        </w:rPr>
        <w:t xml:space="preserve">Nepal Kathmandu</w:t>
      </w:r>
      <w:r>
        <w:t xml:space="preserve">. An</w:t>
      </w:r>
      <w:r>
        <w:t xml:space="preserve"> </w:t>
      </w:r>
      <w:r>
        <w:rPr>
          <w:bCs/>
          <w:b/>
        </w:rPr>
        <w:t xml:space="preserve">Electronics Engineer</w:t>
      </w:r>
      <w:r>
        <w:t xml:space="preserve"> </w:t>
      </w:r>
      <w:r>
        <w:t xml:space="preserve">monitored the thermal performance of components during these stress tests.</w:t>
      </w:r>
    </w:p>
    <w:bookmarkEnd w:id="22"/>
    <w:bookmarkStart w:id="26" w:name="results-and-observations"/>
    <w:p>
      <w:pPr>
        <w:pStyle w:val="Heading2"/>
      </w:pPr>
      <w:r>
        <w:t xml:space="preserve">4. Results and Observations</w:t>
      </w:r>
    </w:p>
    <w:p>
      <w:pPr>
        <w:pStyle w:val="FirstParagraph"/>
      </w:pPr>
      <w:r>
        <w:t xml:space="preserve">The data collected during the laboratory session provided critical insights into electronic performance in challenging environments.</w:t>
      </w:r>
    </w:p>
    <w:bookmarkStart w:id="23" w:name="power-fluctuation-analysis"/>
    <w:p>
      <w:pPr>
        <w:pStyle w:val="Heading3"/>
      </w:pPr>
      <w:r>
        <w:rPr>
          <w:bCs/>
          <w:b/>
        </w:rPr>
        <w:t xml:space="preserve">4.1 Power Fluctuation Analysis</w:t>
      </w:r>
    </w:p>
    <w:p>
      <w:pPr>
        <w:pStyle w:val="FirstParagraph"/>
      </w:pPr>
      <w:r>
        <w:t xml:space="preserve">Data loggers placed in three distinct neighborhoods of Nepal Kathmandu recorded an average voltage fluctuation of ±15% from the nominal 230V standard. Frequency deviations were also observed, ranging from 48Hz to 52Hz. These variations pose significant risks to sensitive electronics, such as medical devices and communication servers.</w:t>
      </w:r>
    </w:p>
    <w:bookmarkEnd w:id="23"/>
    <w:bookmarkStart w:id="24" w:name="circuit-performance"/>
    <w:p>
      <w:pPr>
        <w:pStyle w:val="Heading3"/>
      </w:pPr>
      <w:r>
        <w:rPr>
          <w:bCs/>
          <w:b/>
        </w:rPr>
        <w:t xml:space="preserve">4.2 Circuit Performance</w:t>
      </w:r>
    </w:p>
    <w:p>
      <w:pPr>
        <w:pStyle w:val="FirstParagraph"/>
      </w:pPr>
      <w:r>
        <w:t xml:space="preserve">The designed Buck Converter maintained a stable 5V output even when the input dropped to 9.1V, demonstrating a high efficiency rate of approximately 88%. However, at input voltages below 9V, the circuit exhibited thermal throttling. This suggests that for applications in</w:t>
      </w:r>
      <w:r>
        <w:t xml:space="preserve"> </w:t>
      </w:r>
      <w:r>
        <w:rPr>
          <w:bCs/>
          <w:b/>
        </w:rPr>
        <w:t xml:space="preserve">Nepal Kathmandu</w:t>
      </w:r>
      <w:r>
        <w:t xml:space="preserve">, engineers must incorporate wider input voltage ranges or additional protection mechanisms.</w:t>
      </w:r>
    </w:p>
    <w:bookmarkEnd w:id="24"/>
    <w:bookmarkStart w:id="25" w:name="component-sourcing-challenges"/>
    <w:p>
      <w:pPr>
        <w:pStyle w:val="Heading3"/>
      </w:pPr>
      <w:r>
        <w:rPr>
          <w:bCs/>
          <w:b/>
        </w:rPr>
        <w:t xml:space="preserve">4.3 Component Sourcing Challenges</w:t>
      </w:r>
    </w:p>
    <w:p>
      <w:pPr>
        <w:pStyle w:val="FirstParagraph"/>
      </w:pPr>
      <w:r>
        <w:t xml:space="preserve">A survey conducted alongside the technical tests revealed that while basic components (resistors, capacitors) are readily available in markets such as New Road and Putalisadak, advanced microcontrollers and specialized sensors often require importation. This creates a bottleneck for</w:t>
      </w:r>
      <w:r>
        <w:t xml:space="preserve"> </w:t>
      </w:r>
      <w:r>
        <w:rPr>
          <w:bCs/>
          <w:b/>
        </w:rPr>
        <w:t xml:space="preserve">Electronics Engineers</w:t>
      </w:r>
      <w:r>
        <w:t xml:space="preserve"> </w:t>
      </w:r>
      <w:r>
        <w:t xml:space="preserve">trying to prototype solutions quickly.</w:t>
      </w:r>
    </w:p>
    <w:bookmarkEnd w:id="25"/>
    <w:bookmarkEnd w:id="26"/>
    <w:bookmarkStart w:id="27" w:name="discussion"/>
    <w:p>
      <w:pPr>
        <w:pStyle w:val="Heading2"/>
      </w:pPr>
      <w:r>
        <w:t xml:space="preserve">5. Discussion</w:t>
      </w:r>
    </w:p>
    <w:p>
      <w:pPr>
        <w:pStyle w:val="FirstParagraph"/>
      </w:pPr>
      <w:r>
        <w:t xml:space="preserve">The findings underscore the critical importance of context-aware engineering. An</w:t>
      </w:r>
      <w:r>
        <w:t xml:space="preserve"> </w:t>
      </w:r>
      <w:r>
        <w:rPr>
          <w:bCs/>
          <w:b/>
        </w:rPr>
        <w:t xml:space="preserve">Electronics Engineer</w:t>
      </w:r>
      <w:r>
        <w:t xml:space="preserve">, when working in or with partners from Nepal Kathmandu, cannot rely solely on standard datasheet values designed for stable grids in Europe or North America. The resilience of electronic systems is directly tied to the infrastructure quality.</w:t>
      </w:r>
    </w:p>
    <w:p>
      <w:pPr>
        <w:pStyle w:val="BodyText"/>
      </w:pPr>
      <w:r>
        <w:t xml:space="preserve">The case of Nepal Kathmandu serves as a microcosm for many developing nations. The rapid urbanization has outpaced the electrical grid's capacity, leading to frequent maintenance-induced power cuts and voltage instability. For an Electronics Engineer, this means that power supply design is not merely a supplementary task but the foundational aspect of system architecture.</w:t>
      </w:r>
    </w:p>
    <w:p>
      <w:pPr>
        <w:pStyle w:val="BodyText"/>
      </w:pPr>
      <w:r>
        <w:t xml:space="preserve">Moreover, the role of local engineering talent is expanding. Universities in Nepal Kathmandu are producing graduates who are increasingly proficient in embedded systems and IoT (Internet of Things). However, there remains a disconnect between academic theory and industrial application. Laboratory exercises that simulate real-world conditions, such as those described in this report, can help bridge this gap.</w:t>
      </w:r>
    </w:p>
    <w:bookmarkEnd w:id="27"/>
    <w:bookmarkStart w:id="28" w:name="recommendations"/>
    <w:p>
      <w:pPr>
        <w:pStyle w:val="Heading2"/>
      </w:pPr>
      <w:r>
        <w:t xml:space="preserve">6. Recommendations</w:t>
      </w:r>
    </w:p>
    <w:p>
      <w:pPr>
        <w:pStyle w:val="FirstParagraph"/>
      </w:pPr>
      <w:r>
        <w:t xml:space="preserve">Based on the laboratory findings and field observations from Nepal Kathmandu, the following recommendations are proposed for engineers and policymakers:</w:t>
      </w:r>
    </w:p>
    <w:p>
      <w:pPr>
        <w:numPr>
          <w:ilvl w:val="0"/>
          <w:numId w:val="1002"/>
        </w:numPr>
        <w:pStyle w:val="Compact"/>
      </w:pPr>
      <w:r>
        <w:rPr>
          <w:bCs/>
          <w:b/>
        </w:rPr>
        <w:t xml:space="preserve">Retrofitting Existing Infrastructure:</w:t>
      </w:r>
      <w:r>
        <w:t xml:space="preserve"> </w:t>
      </w:r>
      <w:r>
        <w:t xml:space="preserve">Electronics Engineers should prioritize the development of retrofit solutions for existing appliances to make them more robust against power surges.</w:t>
      </w:r>
    </w:p>
    <w:p>
      <w:pPr>
        <w:numPr>
          <w:ilvl w:val="0"/>
          <w:numId w:val="1002"/>
        </w:numPr>
        <w:pStyle w:val="Compact"/>
      </w:pPr>
      <w:r>
        <w:rPr>
          <w:bCs/>
          <w:b/>
        </w:rPr>
        <w:t xml:space="preserve">Local Component Manufacturing:</w:t>
      </w:r>
      <w:r>
        <w:t xml:space="preserve"> </w:t>
      </w:r>
      <w:r>
        <w:t xml:space="preserve">Government incentives should be explored to encourage the local manufacturing of passive components, reducing dependency on imports and lowering costs for engineers in Nepal Kathmandu.</w:t>
      </w:r>
    </w:p>
    <w:p>
      <w:pPr>
        <w:numPr>
          <w:ilvl w:val="0"/>
          <w:numId w:val="1002"/>
        </w:numPr>
        <w:pStyle w:val="Compact"/>
      </w:pPr>
      <w:r>
        <w:rPr>
          <w:bCs/>
          <w:b/>
        </w:rPr>
        <w:t xml:space="preserve">Mandatory Testing Standards:</w:t>
      </w:r>
      <w:r>
        <w:t xml:space="preserve"> </w:t>
      </w:r>
      <w:r>
        <w:t xml:space="preserve">Implement stricter testing standards for electronics sold in the region to ensure they can withstand local power conditions. This protects consumers and raises the bar for Engineering professionalism.</w:t>
      </w:r>
    </w:p>
    <w:p>
      <w:pPr>
        <w:numPr>
          <w:ilvl w:val="0"/>
          <w:numId w:val="1002"/>
        </w:numPr>
        <w:pStyle w:val="Compact"/>
      </w:pPr>
      <w:r>
        <w:rPr>
          <w:bCs/>
          <w:b/>
        </w:rPr>
        <w:t xml:space="preserve">Skill Development:</w:t>
      </w:r>
      <w:r>
        <w:t xml:space="preserve"> </w:t>
      </w:r>
      <w:r>
        <w:t xml:space="preserve">Continue to enhance practical training in university labs, focusing on troubleshooting and repair, not just design. An effective Electronics Engineer must be a problem solver adaptable to resource-constrained environments.</w:t>
      </w:r>
    </w:p>
    <w:bookmarkEnd w:id="28"/>
    <w:bookmarkStart w:id="29" w:name="conclusion"/>
    <w:p>
      <w:pPr>
        <w:pStyle w:val="Heading2"/>
      </w:pPr>
      <w:r>
        <w:t xml:space="preserve">7. Conclusion</w:t>
      </w:r>
    </w:p>
    <w:p>
      <w:pPr>
        <w:pStyle w:val="FirstParagraph"/>
      </w:pPr>
      <w:r>
        <w:t xml:space="preserve">This laboratory report has demonstrated that the practice of Electronics Engineering is deeply influenced by its geographical context. In Nepal Kathmandu, the intersection of growing technological demand and infrastructural limitations creates a unique engineering landscape. The data collected confirms that standard electronic designs require modification to ensure reliability and longevity in this environment.</w:t>
      </w:r>
    </w:p>
    <w:p>
      <w:pPr>
        <w:pStyle w:val="BodyText"/>
      </w:pPr>
      <w:r>
        <w:t xml:space="preserve">The role of the Electronics Engineer is evolving from a pure designer to a system integrator who must account for local power quality, supply chain logistics, and user behavior. By understanding the specific challenges faced in Nepal Kathmandu, engineers can develop more inclusive and robust technological solutions. This report serves as a foundational document for future studies on electronic reliability in developing urban centers.</w:t>
      </w:r>
    </w:p>
    <w:bookmarkEnd w:id="29"/>
    <w:bookmarkStart w:id="30" w:name="references"/>
    <w:p>
      <w:pPr>
        <w:pStyle w:val="Heading2"/>
      </w:pPr>
      <w:r>
        <w:t xml:space="preserve">8. References</w:t>
      </w:r>
    </w:p>
    <w:p>
      <w:pPr>
        <w:numPr>
          <w:ilvl w:val="0"/>
          <w:numId w:val="1003"/>
        </w:numPr>
        <w:pStyle w:val="Compact"/>
      </w:pPr>
      <w:r>
        <w:t xml:space="preserve">Nepal Electricity Authority (NEA). Annual Report 2023: Grid Stability and Consumption Patterns.</w:t>
      </w:r>
    </w:p>
    <w:p>
      <w:pPr>
        <w:numPr>
          <w:ilvl w:val="0"/>
          <w:numId w:val="1003"/>
        </w:numPr>
        <w:pStyle w:val="Compact"/>
      </w:pPr>
      <w:r>
        <w:t xml:space="preserve">Jain, R., &amp; Sharma, P. (2021). "Impact of Voltage Fluctuations on Consumer Electronics in South Asia." Journal of Electrical Engineering.</w:t>
      </w:r>
    </w:p>
    <w:p>
      <w:pPr>
        <w:numPr>
          <w:ilvl w:val="0"/>
          <w:numId w:val="1003"/>
        </w:numPr>
        <w:pStyle w:val="Compact"/>
      </w:pPr>
      <w:r>
        <w:t xml:space="preserve">Khanal, S. (2019). "Challenges in Component Supply Chain for Hardware Startups in Nepal Kathmandu." Asian Journal of Technology Innovation.</w:t>
      </w:r>
    </w:p>
    <w:p>
      <w:pPr>
        <w:numPr>
          <w:ilvl w:val="0"/>
          <w:numId w:val="1003"/>
        </w:numPr>
        <w:pStyle w:val="Compact"/>
      </w:pPr>
      <w:r>
        <w:t xml:space="preserve">Maharjan, D. (2022). "Designing Low-Cost Power Regulation Systems for Off-Grid Applications." International Conference on Renewable Energy Engineering.</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Electronics Engineering in Nepal Kathmandu</dc:title>
  <dc:creator/>
  <dc:language>en</dc:language>
  <cp:keywords/>
  <dcterms:created xsi:type="dcterms:W3CDTF">2026-07-29T10:21:14Z</dcterms:created>
  <dcterms:modified xsi:type="dcterms:W3CDTF">2026-07-29T10:21:14Z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