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0" w:name="X749ccb3678857644538ff9657a6dae52610336f"/>
    <w:p>
      <w:pPr>
        <w:pStyle w:val="Heading2"/>
      </w:pPr>
      <w:r>
        <w:rPr>
          <w:bCs/>
          <w:b/>
        </w:rPr>
        <w:t xml:space="preserve">Laboratory Report Reference:</w:t>
      </w:r>
      <w:r>
        <w:t xml:space="preserve"> </w:t>
      </w:r>
      <w:r>
        <w:t xml:space="preserve">ZW-HRE-2023-E01</w:t>
      </w:r>
    </w:p>
    <w:p>
      <w:pPr>
        <w:pStyle w:val="FirstParagraph"/>
      </w:pPr>
      <w:r>
        <w:rPr>
          <w:bCs/>
          <w:b/>
        </w:rPr>
        <w:t xml:space="preserve">Institution:</w:t>
      </w:r>
      <w:r>
        <w:t xml:space="preserve"> </w:t>
      </w:r>
      <w:r>
        <w:t xml:space="preserve">Harare University of Science and Technology (Simulated)</w:t>
      </w:r>
    </w:p>
    <w:p>
      <w:pPr>
        <w:pStyle w:val="BodyText"/>
      </w:pPr>
      <w:r>
        <w:rPr>
          <w:bCs/>
          <w:b/>
        </w:rPr>
        <w:t xml:space="preserve">Date of Submission:</w:t>
      </w:r>
      <w:r>
        <w:t xml:space="preserve"> </w:t>
      </w:r>
      <w:r>
        <w:t xml:space="preserve">October 26, 2023</w:t>
      </w:r>
    </w:p>
    <w:p>
      <w:pPr>
        <w:pStyle w:val="BodyText"/>
      </w:pPr>
      <w:r>
        <w:rPr>
          <w:bCs/>
          <w:b/>
        </w:rPr>
        <w:t xml:space="preserve">Location Context:</w:t>
      </w:r>
      <w:r>
        <w:t xml:space="preserve"> </w:t>
      </w:r>
      <w:r>
        <w:t xml:space="preserve">Harare, Zimbabwe</w:t>
      </w:r>
    </w:p>
    <w:bookmarkEnd w:id="20"/>
    <w:bookmarkStart w:id="29" w:name="X8adda8264af993707f0d38e41810c0ae8466e30"/>
    <w:p>
      <w:pPr>
        <w:pStyle w:val="Heading1"/>
      </w:pPr>
      <w:r>
        <w:t xml:space="preserve">Laboratory Report: Implementation and Analysis of Robust Electronic Systems for Power Stability in Zimbabwe Harare</w:t>
      </w:r>
    </w:p>
    <w:bookmarkStart w:id="21" w:name="i.-executive-summary"/>
    <w:p>
      <w:pPr>
        <w:pStyle w:val="Heading3"/>
      </w:pPr>
      <w:r>
        <w:rPr>
          <w:bCs/>
          <w:b/>
        </w:rPr>
        <w:t xml:space="preserve">I. Executive Summary</w:t>
      </w:r>
    </w:p>
    <w:p>
      <w:pPr>
        <w:pStyle w:val="FirstParagraph"/>
      </w:pPr>
      <w:r>
        <w:t xml:space="preserve">This laboratory report details the comprehensive analysis, design, and testing of a hybrid power management electronic circuit specifically engineered for deployment in high-density suburbs of Harare, Zimbabwe. The primary objective was to address the critical challenges posed by erratic grid electricity supply (ZESA), voltage fluctuations, and frequent load-shedding schedules. By integrating advanced surge protection mechanisms with solar-hybrid battery management systems, this</w:t>
      </w:r>
      <w:r>
        <w:t xml:space="preserve"> </w:t>
      </w:r>
      <w:r>
        <w:rPr>
          <w:bCs/>
          <w:b/>
        </w:rPr>
        <w:t xml:space="preserve">Electronics Engineer</w:t>
      </w:r>
      <w:r>
        <w:t xml:space="preserve"> </w:t>
      </w:r>
      <w:r>
        <w:t xml:space="preserve">project aims to provide a sustainable and reliable power solution tailored to the unique infrastructural realities of</w:t>
      </w:r>
      <w:r>
        <w:t xml:space="preserve"> </w:t>
      </w:r>
      <w:r>
        <w:rPr>
          <w:bCs/>
          <w:b/>
        </w:rPr>
        <w:t xml:space="preserve">Zimbabwe Harare</w:t>
      </w:r>
      <w:r>
        <w:t xml:space="preserve">. The findings suggest that localized electronic stabilization significantly extends the lifespan of consumer appliances and ensures continuous operation for critical communication devices.</w:t>
      </w:r>
    </w:p>
    <w:bookmarkEnd w:id="21"/>
    <w:bookmarkStart w:id="22" w:name="ii.-introduction-and-problem-statement"/>
    <w:p>
      <w:pPr>
        <w:pStyle w:val="Heading3"/>
      </w:pPr>
      <w:r>
        <w:rPr>
          <w:bCs/>
          <w:b/>
        </w:rPr>
        <w:t xml:space="preserve">II. Introduction and Problem Statement</w:t>
      </w:r>
    </w:p>
    <w:p>
      <w:pPr>
        <w:pStyle w:val="FirstParagraph"/>
      </w:pPr>
      <w:r>
        <w:t xml:space="preserve">The context of this study is strictly bound to the urban environment of Harare, Zimbabwe. In recent years, the electrical infrastructure in Harare has faced significant strain due to aging equipment, water shortages affecting hydroelectric power generation from Kariba Dam, and general maintenance backlogs. For an</w:t>
      </w:r>
      <w:r>
        <w:t xml:space="preserve"> </w:t>
      </w:r>
      <w:r>
        <w:rPr>
          <w:bCs/>
          <w:b/>
        </w:rPr>
        <w:t xml:space="preserve">Electronics Engineer</w:t>
      </w:r>
      <w:r>
        <w:t xml:space="preserve"> </w:t>
      </w:r>
      <w:r>
        <w:t xml:space="preserve">operating in this region, standard international designs are often insufficient because they do not account for the specific waveform distortions and prolonged outages characteristic of the local grid.</w:t>
      </w:r>
    </w:p>
    <w:p>
      <w:pPr>
        <w:pStyle w:val="BodyText"/>
      </w:pPr>
      <w:r>
        <w:t xml:space="preserve">The problem statement focuses on two main issues: first, the destructive voltage spikes that occur when power is restored after blackouts; second, the lack of uninterrupted power supply (UPS) capabilities for low-income households. This</w:t>
      </w:r>
      <w:r>
        <w:t xml:space="preserve"> </w:t>
      </w:r>
      <w:r>
        <w:rPr>
          <w:bCs/>
          <w:b/>
        </w:rPr>
        <w:t xml:space="preserve">Lab Report</w:t>
      </w:r>
      <w:r>
        <w:t xml:space="preserve"> </w:t>
      </w:r>
      <w:r>
        <w:t xml:space="preserve">serves as a technical documentation of efforts to engineer a cost-effective, repairable, and robust electronic device capable of mitigating these issues within the</w:t>
      </w:r>
      <w:r>
        <w:t xml:space="preserve"> </w:t>
      </w:r>
      <w:r>
        <w:rPr>
          <w:bCs/>
          <w:b/>
        </w:rPr>
        <w:t xml:space="preserve">Zimbabwe Harare</w:t>
      </w:r>
      <w:r>
        <w:t xml:space="preserve"> </w:t>
      </w:r>
      <w:r>
        <w:t xml:space="preserve">context.</w:t>
      </w:r>
    </w:p>
    <w:bookmarkEnd w:id="22"/>
    <w:bookmarkStart w:id="23" w:name="iii.-methodology-and-equipment"/>
    <w:p>
      <w:pPr>
        <w:pStyle w:val="Heading3"/>
      </w:pPr>
      <w:r>
        <w:rPr>
          <w:bCs/>
          <w:b/>
        </w:rPr>
        <w:t xml:space="preserve">III. Methodology and Equipment</w:t>
      </w:r>
    </w:p>
    <w:p>
      <w:pPr>
        <w:pStyle w:val="FirstParagraph"/>
      </w:pPr>
      <w:r>
        <w:t xml:space="preserve">The experimental setup involved the design of a Printed Circuit Board (PCB) capable of handling input voltages ranging from 80V to 280V AC, a range necessary to accommodate the severe fluctuations experienced in Harare. The following equipment was utilized during the testing phase: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Equipment Name</w:t>
            </w:r>
          </w:p>
        </w:tc>
        <w:tc>
          <w:tcPr/>
          <w:p>
            <w:pPr>
              <w:pStyle w:val="Compact"/>
              <w:jc w:val="left"/>
            </w:pPr>
            <w:r>
              <w:rPr>
                <w:bCs/>
                <w:b/>
              </w:rPr>
              <w:t xml:space="preserve">Specification/Model</w:t>
            </w:r>
          </w:p>
        </w:tc>
        <w:tc>
          <w:tcPr/>
          <w:p>
            <w:pPr>
              <w:pStyle w:val="Compact"/>
              <w:jc w:val="left"/>
            </w:pPr>
            <w:r>
              <w:rPr>
                <w:bCs/>
                <w:b/>
              </w:rPr>
              <w:t xml:space="preserve">Purpose in Experiment</w:t>
            </w:r>
          </w:p>
        </w:tc>
      </w:tr>
      <w:tr>
        <w:tc>
          <w:tcPr/>
          <w:p>
            <w:pPr>
              <w:pStyle w:val="Compact"/>
              <w:jc w:val="left"/>
            </w:pPr>
            <w:r>
              <w:t xml:space="preserve">Digital Oscilloscope</w:t>
            </w:r>
          </w:p>
        </w:tc>
        <w:tc>
          <w:tcPr/>
          <w:p>
            <w:pPr>
              <w:pStyle w:val="Compact"/>
              <w:jc w:val="left"/>
            </w:pPr>
            <w:r>
              <w:t xml:space="preserve">Tektronix MSO 2024B</w:t>
            </w:r>
          </w:p>
        </w:tc>
        <w:tc>
          <w:tcPr/>
          <w:p>
            <w:pPr>
              <w:pStyle w:val="Compact"/>
              <w:jc w:val="left"/>
            </w:pPr>
            <w:r>
              <w:t xml:space="preserve">To capture transient voltage spikes typical of Harare grid restoration.</w:t>
            </w:r>
          </w:p>
        </w:tc>
      </w:tr>
      <w:tr>
        <w:tc>
          <w:tcPr/>
          <w:p>
            <w:pPr>
              <w:pStyle w:val="Compact"/>
              <w:jc w:val="left"/>
            </w:pPr>
            <w:r>
              <w:t xml:space="preserve">Multimeter (True RMS)</w:t>
            </w:r>
          </w:p>
        </w:tc>
        <w:tc>
          <w:tcPr/>
          <w:p>
            <w:pPr>
              <w:pStyle w:val="Compact"/>
              <w:jc w:val="left"/>
            </w:pPr>
            <w:r>
              <w:t xml:space="preserve">Fluke 87V</w:t>
            </w:r>
          </w:p>
        </w:tc>
        <w:tc>
          <w:tcPr/>
          <w:p>
            <w:pPr>
              <w:pStyle w:val="Compact"/>
              <w:jc w:val="left"/>
            </w:pPr>
            <w:r>
              <w:t xml:space="preserve">To measure accurate voltage and current levels under varying load conditions.</w:t>
            </w:r>
          </w:p>
        </w:tc>
      </w:tr>
      <w:tr>
        <w:tc>
          <w:tcPr/>
          <w:p>
            <w:pPr>
              <w:pStyle w:val="Compact"/>
              <w:jc w:val="left"/>
            </w:pPr>
            <w:r>
              <w:t xml:space="preserve">Solar Panel Array</w:t>
            </w:r>
          </w:p>
        </w:tc>
        <w:tc>
          <w:tcPr/>
          <w:p>
            <w:pPr>
              <w:pStyle w:val="Compact"/>
              <w:jc w:val="left"/>
            </w:pPr>
            <w:r>
              <w:t xml:space="preserve">200W Monocrystalline</w:t>
            </w:r>
          </w:p>
        </w:tc>
        <w:tc>
          <w:tcPr/>
          <w:p>
            <w:pPr>
              <w:pStyle w:val="Compact"/>
              <w:jc w:val="left"/>
            </w:pPr>
            <w:r>
              <w:t xml:space="preserve">To simulate off-grid energy sources common in Zimbabwean households.</w:t>
            </w:r>
          </w:p>
        </w:tc>
      </w:tr>
      <w:tr>
        <w:tc>
          <w:tcPr/>
          <w:p>
            <w:pPr>
              <w:pStyle w:val="Compact"/>
              <w:jc w:val="left"/>
            </w:pPr>
            <w:r>
              <w:t xml:space="preserve">Data Logger</w:t>
            </w:r>
          </w:p>
        </w:tc>
        <w:tc>
          <w:tcPr/>
          <w:p>
            <w:pPr>
              <w:pStyle w:val="Compact"/>
              <w:jc w:val="left"/>
            </w:pPr>
            <w:r>
              <w:t xml:space="preserve">CUSTOM-DAQ-01</w:t>
            </w:r>
          </w:p>
        </w:tc>
        <w:tc>
          <w:tcPr/>
          <w:p>
            <w:pPr>
              <w:pStyle w:val="Compact"/>
              <w:jc w:val="left"/>
            </w:pPr>
            <w:r>
              <w:t xml:space="preserve">To record power quality parameters over a 72-hour period.</w:t>
            </w:r>
          </w:p>
        </w:tc>
      </w:tr>
    </w:tbl>
    <w:p>
      <w:pPr>
        <w:pStyle w:val="BodyText"/>
      </w:pPr>
      <w:r>
        <w:t xml:space="preserve">The design process required the collaboration of an experienced</w:t>
      </w:r>
      <w:r>
        <w:t xml:space="preserve"> </w:t>
      </w:r>
      <w:r>
        <w:rPr>
          <w:bCs/>
          <w:b/>
        </w:rPr>
        <w:t xml:space="preserve">Electronics Engineer</w:t>
      </w:r>
      <w:r>
        <w:t xml:space="preserve">, who ensured that all components selected were readily available in local markets such as Sam Levy's or online retailers within Harare. This supply chain consideration is vital for any technical project in Zimbabwe, as import delays can halt engineering progress.</w:t>
      </w:r>
    </w:p>
    <w:bookmarkEnd w:id="23"/>
    <w:bookmarkStart w:id="24" w:name="iv.-experimental-procedure"/>
    <w:p>
      <w:pPr>
        <w:pStyle w:val="Heading3"/>
      </w:pPr>
      <w:r>
        <w:rPr>
          <w:bCs/>
          <w:b/>
        </w:rPr>
        <w:t xml:space="preserve">IV. Experimental Procedure</w:t>
      </w:r>
    </w:p>
    <w:p>
      <w:pPr>
        <w:pStyle w:val="FirstParagraph"/>
      </w:pPr>
      <w:r>
        <w:t xml:space="preserve">The testing phase was conducted over a four-week period in Harare. The procedure involved three distinct stages:</w:t>
      </w:r>
    </w:p>
    <w:p>
      <w:pPr>
        <w:numPr>
          <w:ilvl w:val="0"/>
          <w:numId w:val="1001"/>
        </w:numPr>
        <w:pStyle w:val="Compact"/>
      </w:pPr>
      <w:r>
        <w:rPr>
          <w:bCs/>
          <w:b/>
        </w:rPr>
        <w:t xml:space="preserve">Baseline Measurement:</w:t>
      </w:r>
      <w:r>
        <w:t xml:space="preserve"> </w:t>
      </w:r>
      <w:r>
        <w:t xml:space="preserve">We first monitored the grid voltage entering a typical residence in Borrowdale, Harare, without any protection circuitry. The oscilloscope recorded frequent harmonic distortions and voltage dips as low as 90V.</w:t>
      </w:r>
    </w:p>
    <w:p>
      <w:pPr>
        <w:numPr>
          <w:ilvl w:val="0"/>
          <w:numId w:val="1001"/>
        </w:numPr>
        <w:pStyle w:val="Compact"/>
      </w:pPr>
      <w:r>
        <w:rPr>
          <w:bCs/>
          <w:b/>
        </w:rPr>
        <w:t xml:space="preserve">Circuit Integration:</w:t>
      </w:r>
      <w:r>
        <w:t xml:space="preserve"> </w:t>
      </w:r>
      <w:r>
        <w:t xml:space="preserve">The prototype electronic system was integrated into the household’s main distribution board. This system included an Automatic Voltage Regulator (AVR) and a battery backup interface. An</w:t>
      </w:r>
      <w:r>
        <w:t xml:space="preserve"> </w:t>
      </w:r>
      <w:r>
        <w:rPr>
          <w:bCs/>
          <w:b/>
        </w:rPr>
        <w:t xml:space="preserve">Electronics Engineer</w:t>
      </w:r>
      <w:r>
        <w:t xml:space="preserve"> </w:t>
      </w:r>
      <w:r>
        <w:t xml:space="preserve">supervised the soldering of high-current traces to prevent overheating during peak loads.</w:t>
      </w:r>
    </w:p>
    <w:p>
      <w:pPr>
        <w:numPr>
          <w:ilvl w:val="0"/>
          <w:numId w:val="1001"/>
        </w:numPr>
        <w:pStyle w:val="Compact"/>
      </w:pPr>
      <w:r>
        <w:rPr>
          <w:bCs/>
          <w:b/>
        </w:rPr>
        <w:t xml:space="preserve">Dynamic Load Testing:</w:t>
      </w:r>
      <w:r>
        <w:t xml:space="preserve"> </w:t>
      </w:r>
      <w:r>
        <w:t xml:space="preserve">We introduced varying loads, including resistive heaters and inductive refrigerators, while simultaneously simulating grid failures by disconnecting the main supply. The system’s ability to switch to battery power within 10 milliseconds was tested.</w:t>
      </w:r>
    </w:p>
    <w:p>
      <w:pPr>
        <w:pStyle w:val="FirstParagraph"/>
      </w:pPr>
      <w:r>
        <w:t xml:space="preserve">This structured approach ensures that the</w:t>
      </w:r>
      <w:r>
        <w:t xml:space="preserve"> </w:t>
      </w:r>
      <w:r>
        <w:rPr>
          <w:bCs/>
          <w:b/>
        </w:rPr>
        <w:t xml:space="preserve">Lab Report</w:t>
      </w:r>
    </w:p>
    <w:bookmarkEnd w:id="24"/>
    <w:bookmarkStart w:id="25" w:name="v.-results-and-data-analysis"/>
    <w:p>
      <w:pPr>
        <w:pStyle w:val="Heading3"/>
      </w:pPr>
      <w:r>
        <w:rPr>
          <w:bCs/>
          <w:b/>
        </w:rPr>
        <w:t xml:space="preserve">V. Results and Data Analysis</w:t>
      </w:r>
    </w:p>
    <w:p>
      <w:pPr>
        <w:pStyle w:val="FirstParagraph"/>
      </w:pPr>
      <w:r>
        <w:t xml:space="preserve">The data collected indicates a significant improvement in power stability after the implementation of the engineered solution. The average input voltage stability improved from a standard deviation of ±15V to ±2V during steady-state operation.</w:t>
      </w:r>
    </w:p>
    <w:p>
      <w:pPr>
        <w:pStyle w:val="BodyText"/>
      </w:pPr>
      <w:r>
        <w:t xml:space="preserve">Key findings include:</w:t>
      </w:r>
    </w:p>
    <w:p>
      <w:pPr>
        <w:numPr>
          <w:ilvl w:val="0"/>
          <w:numId w:val="1002"/>
        </w:numPr>
        <w:pStyle w:val="Compact"/>
      </w:pPr>
      <w:r>
        <w:rPr>
          <w:bCs/>
          <w:b/>
        </w:rPr>
        <w:t xml:space="preserve">Surge Protection Efficiency:</w:t>
      </w:r>
      <w:r>
        <w:t xml:space="preserve"> </w:t>
      </w:r>
      <w:r>
        <w:t xml:space="preserve">During simulated grid restoration spikes, the circuit successfully clamped transient voltages above 300V, protecting downstream appliances. This is a critical feature for the electronics industry in Harare.</w:t>
      </w:r>
    </w:p>
    <w:p>
      <w:pPr>
        <w:numPr>
          <w:ilvl w:val="0"/>
          <w:numId w:val="1002"/>
        </w:numPr>
        <w:pStyle w:val="Compact"/>
      </w:pPr>
      <w:r>
        <w:rPr>
          <w:bCs/>
          <w:b/>
        </w:rPr>
        <w:t xml:space="preserve">Battery Utilization:</w:t>
      </w:r>
      <w:r>
        <w:t xml:space="preserve"> </w:t>
      </w:r>
      <w:r>
        <w:t xml:space="preserve">The battery management system achieved 92% efficiency in charge/discharge cycles, outperforming generic inverters available on the Zimbabwean market.</w:t>
      </w:r>
    </w:p>
    <w:p>
      <w:pPr>
        <w:numPr>
          <w:ilvl w:val="0"/>
          <w:numId w:val="1002"/>
        </w:numPr>
        <w:pStyle w:val="Compact"/>
      </w:pPr>
      <w:r>
        <w:rPr>
          <w:bCs/>
          <w:b/>
        </w:rPr>
        <w:t xml:space="preserve">Thermal Performance:</w:t>
      </w:r>
      <w:r>
        <w:t xml:space="preserve"> </w:t>
      </w:r>
      <w:r>
        <w:t xml:space="preserve">Despite ambient temperatures reaching 25°C in Harare during the testing winter months, the electronic components remained within safe operating temperatures due to optimized heat dissipation designs.</w:t>
      </w:r>
    </w:p>
    <w:p>
      <w:pPr>
        <w:pStyle w:val="FirstParagraph"/>
      </w:pPr>
      <w:r>
        <w:t xml:space="preserve">An experienced</w:t>
      </w:r>
      <w:r>
        <w:t xml:space="preserve"> </w:t>
      </w:r>
      <w:r>
        <w:rPr>
          <w:bCs/>
          <w:b/>
        </w:rPr>
        <w:t xml:space="preserve">Electronics Engineer</w:t>
      </w:r>
      <w:r>
        <w:t xml:space="preserve"> </w:t>
      </w:r>
      <w:r>
        <w:t xml:space="preserve">analyzed these results and confirmed that the circuit design meets international safety standards (IEC 61000) despite being tailored for local irregularities.</w:t>
      </w:r>
    </w:p>
    <w:bookmarkEnd w:id="25"/>
    <w:bookmarkStart w:id="26" w:name="vi.-discussion"/>
    <w:p>
      <w:pPr>
        <w:pStyle w:val="Heading3"/>
      </w:pPr>
      <w:r>
        <w:rPr>
          <w:bCs/>
          <w:b/>
        </w:rPr>
        <w:t xml:space="preserve">VI. Discussion</w:t>
      </w:r>
    </w:p>
    <w:p>
      <w:pPr>
        <w:pStyle w:val="FirstParagraph"/>
      </w:pPr>
      <w:r>
        <w:t xml:space="preserve">The success of this project highlights the necessity for localized engineering solutions. Global electronics designs often fail in Zimbabwe Harare because they do not anticipate the frequency of outages and the severity of voltage surges. The integration of solar capabilities is particularly relevant given Zimbabwe's high irradiance levels.</w:t>
      </w:r>
    </w:p>
    <w:p>
      <w:pPr>
        <w:pStyle w:val="BodyText"/>
      </w:pPr>
      <w:r>
        <w:t xml:space="preserve">However, challenges remain. The cost of imported microcontrollers remains high due to currency fluctuations in Zimbabwe. Therefore, future iterations recommended by this</w:t>
      </w:r>
      <w:r>
        <w:t xml:space="preserve"> </w:t>
      </w:r>
      <w:r>
        <w:rPr>
          <w:bCs/>
          <w:b/>
        </w:rPr>
        <w:t xml:space="preserve">Lab Report</w:t>
      </w:r>
      <w:r>
        <w:t xml:space="preserve"> </w:t>
      </w:r>
      <w:r>
        <w:t xml:space="preserve">suggest using locally assembled or repurposed components where possible to reduce costs and support the local economy.</w:t>
      </w:r>
    </w:p>
    <w:bookmarkEnd w:id="26"/>
    <w:bookmarkStart w:id="27" w:name="vii.-conclusion"/>
    <w:p>
      <w:pPr>
        <w:pStyle w:val="Heading3"/>
      </w:pPr>
      <w:r>
        <w:rPr>
          <w:bCs/>
          <w:b/>
        </w:rPr>
        <w:t xml:space="preserve">VII. Conclusion</w:t>
      </w:r>
    </w:p>
    <w:p>
      <w:pPr>
        <w:pStyle w:val="FirstParagraph"/>
      </w:pPr>
      <w:r>
        <w:t xml:space="preserve">In conclusion, this laboratory report demonstrates that a well-designed electronic system can effectively mitigate the adverse effects of unstable power grids in Harare, Zimbabwe. The integration of robust surge protection and efficient battery management, overseen by an</w:t>
      </w:r>
      <w:r>
        <w:t xml:space="preserve"> </w:t>
      </w:r>
      <w:r>
        <w:rPr>
          <w:bCs/>
          <w:b/>
        </w:rPr>
        <w:t xml:space="preserve">Electronics Engineer</w:t>
      </w:r>
      <w:r>
        <w:t xml:space="preserve">, provides a viable pathway toward energy security for residents. This project underscores the importance of adapting engineering practices to local contexts.</w:t>
      </w:r>
    </w:p>
    <w:p>
      <w:pPr>
        <w:pStyle w:val="BodyText"/>
      </w:pPr>
      <w:r>
        <w:rPr>
          <w:bCs/>
          <w:b/>
        </w:rPr>
        <w:t xml:space="preserve">Final Recommendation:</w:t>
      </w:r>
      <w:r>
        <w:t xml:space="preserve"> </w:t>
      </w:r>
      <w:r>
        <w:t xml:space="preserve">It is recommended that further pilot programs be launched in high-density suburbs such as Mbare and Glen View, Harare, to test scalability. The findings in this</w:t>
      </w:r>
      <w:r>
        <w:t xml:space="preserve"> </w:t>
      </w:r>
      <w:r>
        <w:rPr>
          <w:bCs/>
          <w:b/>
        </w:rPr>
        <w:t xml:space="preserve">Lab Report</w:t>
      </w:r>
      <w:r>
        <w:t xml:space="preserve"> </w:t>
      </w:r>
      <w:r>
        <w:t xml:space="preserve">serve as a foundational document for future innovations in the Zimbabwean electronics sector.</w:t>
      </w:r>
    </w:p>
    <w:bookmarkEnd w:id="27"/>
    <w:bookmarkStart w:id="28" w:name="viii.-references"/>
    <w:p>
      <w:pPr>
        <w:pStyle w:val="Heading3"/>
      </w:pPr>
      <w:r>
        <w:rPr>
          <w:bCs/>
          <w:b/>
        </w:rPr>
        <w:t xml:space="preserve">VIII. References</w:t>
      </w:r>
    </w:p>
    <w:p>
      <w:pPr>
        <w:numPr>
          <w:ilvl w:val="0"/>
          <w:numId w:val="1003"/>
        </w:numPr>
        <w:pStyle w:val="Compact"/>
      </w:pPr>
      <w:r>
        <w:t xml:space="preserve">ZESA Holdings Limited. (2022). *Annual Power Supply Report*. Harare, Zimbabwe.</w:t>
      </w:r>
    </w:p>
    <w:p>
      <w:pPr>
        <w:numPr>
          <w:ilvl w:val="0"/>
          <w:numId w:val="1003"/>
        </w:numPr>
        <w:pStyle w:val="Compact"/>
      </w:pPr>
      <w:r>
        <w:t xml:space="preserve">National University of Science and Technology (NUST). (2021). *Engineering Challenges in the Southern African Grid*. Bulawayo.</w:t>
      </w:r>
    </w:p>
    <w:p>
      <w:pPr>
        <w:numPr>
          <w:ilvl w:val="0"/>
          <w:numId w:val="1003"/>
        </w:numPr>
        <w:pStyle w:val="Compact"/>
      </w:pPr>
      <w:r>
        <w:t xml:space="preserve">International Electrotechnical Commission. (2019). *Standard 61000-4-5: Surge Immunity Test Levels*. Geneva.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Zimbabwe Harare</dc:title>
  <dc:creator/>
  <dc:language>en</dc:language>
  <cp:keywords/>
  <dcterms:created xsi:type="dcterms:W3CDTF">2026-07-29T10:21:10Z</dcterms:created>
  <dcterms:modified xsi:type="dcterms:W3CDTF">2026-07-29T10:21:10Z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