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Egypt</w:t>
      </w:r>
      <w:r>
        <w:t xml:space="preserve"> </w:t>
      </w:r>
      <w:r>
        <w:t xml:space="preserve">Cairo</w:t>
      </w:r>
    </w:p>
    <w:bookmarkStart w:id="31" w:name="X4cb088a220eb74e236b30f73770a96da7a169e8"/>
    <w:p>
      <w:pPr>
        <w:pStyle w:val="Heading1"/>
      </w:pPr>
      <w:r>
        <w:t xml:space="preserve">Laboratory Report: Environmental Engineering Interventions in Egypt Cairo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Environment, Arab Republic of Egypt</w:t>
      </w:r>
      <w:r>
        <w:br/>
      </w:r>
      <w:r>
        <w:rPr>
          <w:bCs/>
          <w:b/>
        </w:rPr>
        <w:t xml:space="preserve">From:</w:t>
      </w:r>
      <w:r>
        <w:t xml:space="preserve"> </w:t>
      </w:r>
      <w:r>
        <w:t xml:space="preserve">Department of Environmental Analysis and Remediation</w:t>
      </w:r>
      <w:r>
        <w:br/>
      </w:r>
      <w:r>
        <w:t xml:space="preserve">A comprehensive analysis of water quality and soil contamination remediation strategies in Greater Cairo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presents a detailed investigation into the environmental challenges facing Cairo, Egypt. As one of the most densely populated metropolitan areas in Africa and the Middle East, Greater Cairo faces unique pressures on its natural resources. The primary focus of this study is to evaluate current water quality parameters in key drainage systems and soil composition near industrial zones. The findings indicate a critical need for advanced filtration systems and bioremediation techniques tailored to the specific climatic and demographic conditions of Egypt Cairo. This document serves as a technical guide for Environmental Engineer professionals tasked with designing sustainable infrastructure solutions that comply with both local regulations and international environmental standards.</w:t>
      </w:r>
    </w:p>
    <w:bookmarkEnd w:id="20"/>
    <w:bookmarkStart w:id="21" w:name="introduction"/>
    <w:p>
      <w:pPr>
        <w:pStyle w:val="Heading2"/>
      </w:pPr>
      <w:r>
        <w:t xml:space="preserve">2. Introduction</w:t>
      </w:r>
    </w:p>
    <w:p>
      <w:pPr>
        <w:pStyle w:val="FirstParagraph"/>
      </w:pPr>
      <w:r>
        <w:t xml:space="preserve">The rapid urbanization of Egypt Cairo over the past three decades has resulted in significant environmental degradation. While economic growth has been substantial, it has often come at the expense of ecological balance. The Nile River, historically the lifeblood of Egyptian civilization, now faces pollution challenges from agricultural runoff, industrial discharge, and untreated municipal sewage. Furthermore air quality issues stemming from vehicular emissions and construction dust exacerbate public health risks.</w:t>
      </w:r>
    </w:p>
    <w:p>
      <w:pPr>
        <w:pStyle w:val="BodyText"/>
      </w:pPr>
      <w:r>
        <w:t xml:space="preserve">The role of an Environmental Engineer in this context is pivotal. These professionals are responsible not only for diagnosing contamination but also for designing systemic interventions that mitigate harm. In Egypt Cairo, the geographic constraints—being largely situated on a narrow strip of fertile land along the Nile—mean that space for waste disposal and treatment facilities is limited. Consequently, innovative engineering solutions such as compact treatment plants, recycled water systems, and vertical green infrastructure are required. This report outlines laboratory findings that inform these engineering decisions.</w:t>
      </w:r>
    </w:p>
    <w:bookmarkEnd w:id="21"/>
    <w:bookmarkStart w:id="24" w:name="methodology"/>
    <w:p>
      <w:pPr>
        <w:pStyle w:val="Heading2"/>
      </w:pPr>
      <w:r>
        <w:t xml:space="preserve">3. Methodology</w:t>
      </w:r>
    </w:p>
    <w:p>
      <w:pPr>
        <w:pStyle w:val="FirstParagraph"/>
      </w:pPr>
      <w:r>
        <w:t xml:space="preserve">To ensure accurate data representation for the Egyptian context, a multi-phase sampling methodology was employed across three distinct zones in Greater Cairo: Downtown Cairo, Nasr City (Industrial Zone), and the Old Cairo periphery where agricultural lands meet urban sprawl.</w:t>
      </w:r>
    </w:p>
    <w:bookmarkStart w:id="22" w:name="water-quality-analysis"/>
    <w:p>
      <w:pPr>
        <w:pStyle w:val="Heading3"/>
      </w:pPr>
      <w:r>
        <w:t xml:space="preserve">3.1 Water Quality Analysis</w:t>
      </w:r>
    </w:p>
    <w:p>
      <w:pPr>
        <w:pStyle w:val="FirstParagraph"/>
      </w:pPr>
      <w:r>
        <w:t xml:space="preserve">Samples were collected from the Abdou Canal and several tributaries feeding into the Nile near Cairo. Parameters analyzed included pH levels, Biological Oxygen Demand (BOD), Chemical Oxygen Demand (COD), total dissolved solids (TDS), heavy metal concentrations (specifically Lead, Mercury, and Cadmium), and coliform bacteria counts. The testing adhered to the Egyptian Environmental Affairs Agency (EEAA) standards for wastewater discharge.</w:t>
      </w:r>
    </w:p>
    <w:bookmarkEnd w:id="22"/>
    <w:bookmarkStart w:id="23" w:name="soil-contamination-assessment"/>
    <w:p>
      <w:pPr>
        <w:pStyle w:val="Heading3"/>
      </w:pPr>
      <w:r>
        <w:t xml:space="preserve">3.2 Soil Contamination Assessment</w:t>
      </w:r>
    </w:p>
    <w:p>
      <w:pPr>
        <w:pStyle w:val="FirstParagraph"/>
      </w:pPr>
      <w:r>
        <w:t xml:space="preserve">In Nasr City, soil samples were taken from varying depths (0-15cm and 15-30cm). Laboratory analysis focused on pH acidity, salinity levels (electrical conductivity), and the presence of petroleum hydrocarbons due to nearby fuel stations and manufacturing plants. The high ambient temperature in Egypt Cairo was factored into the volatile organic compound (VOC) analysis.</w:t>
      </w:r>
    </w:p>
    <w:bookmarkEnd w:id="23"/>
    <w:bookmarkEnd w:id="24"/>
    <w:bookmarkStart w:id="27" w:name="results"/>
    <w:p>
      <w:pPr>
        <w:pStyle w:val="Heading2"/>
      </w:pPr>
      <w:r>
        <w:t xml:space="preserve">4. Results</w:t>
      </w:r>
    </w:p>
    <w:p>
      <w:pPr>
        <w:pStyle w:val="FirstParagraph"/>
      </w:pPr>
      <w:r>
        <w:t xml:space="preserve">The laboratory data reveals alarming trends that require immediate engineering intervention.</w:t>
      </w:r>
    </w:p>
    <w:bookmarkStart w:id="25" w:name="water-quality-findings"/>
    <w:p>
      <w:pPr>
        <w:pStyle w:val="Heading3"/>
      </w:pPr>
      <w:r>
        <w:t xml:space="preserve">4.1 Water Quality Findings</w:t>
      </w:r>
    </w:p>
    <w:p>
      <w:pPr>
        <w:pStyle w:val="FirstParagraph"/>
      </w:pPr>
      <w:r>
        <w:t xml:space="preserve">In the Abdou Canal, BOD levels exceeded permissible limits by 150%, indicating severe organic pollution likely due to inadequate sewage treatment infrastructure. COD values were high, suggesting the presence of complex chemical pollutants from industrial waste. Heavy metal analysis detected trace amounts of Lead and Mercury in sediments near industrial discharge points in Nasr City, posing a risk to aquatic life and potentially entering the food chain through fish consumption.</w:t>
      </w:r>
    </w:p>
    <w:bookmarkEnd w:id="25"/>
    <w:bookmarkStart w:id="26" w:name="soil-contamination-findings"/>
    <w:p>
      <w:pPr>
        <w:pStyle w:val="Heading3"/>
      </w:pPr>
      <w:r>
        <w:t xml:space="preserve">4.2 Soil Contamination Findings</w:t>
      </w:r>
    </w:p>
    <w:p>
      <w:pPr>
        <w:pStyle w:val="FirstParagraph"/>
      </w:pPr>
      <w:r>
        <w:t xml:space="preserve">Soil samples from Nasr City showed elevated salinity levels, a common issue in Egypt due to high evaporation rates and irrigation practices. More concerning was the detection of Polycyclic Aromatic Hydrocarbons (PAHs) in surface soils, indicative of incomplete combustion processes and industrial leakage. The pH levels ranged from slightly alkaline to neutral, which is typical for the region but complicates certain types of bioremediation that prefer acidic conditions.</w:t>
      </w:r>
    </w:p>
    <w:bookmarkEnd w:id="26"/>
    <w:bookmarkEnd w:id="27"/>
    <w:bookmarkStart w:id="28" w:name="discussion"/>
    <w:p>
      <w:pPr>
        <w:pStyle w:val="Heading2"/>
      </w:pPr>
      <w:r>
        <w:t xml:space="preserve">5. Discussion</w:t>
      </w:r>
    </w:p>
    <w:p>
      <w:pPr>
        <w:pStyle w:val="FirstParagraph"/>
      </w:pPr>
      <w:r>
        <w:t xml:space="preserve">The data underscores the urgent need for updated Environmental Engineer protocols in Egypt Cairo. The high organic load in water systems suggests that current treatment plants are either overwhelmed or inefficient. Traditional activated sludge processes may not be sufficient without pre-treatment steps to remove heavy metals.</w:t>
      </w:r>
    </w:p>
    <w:p>
      <w:pPr>
        <w:pStyle w:val="BodyText"/>
      </w:pPr>
      <w:r>
        <w:t xml:space="preserve">For soil remediation, the alkaline nature of the soil limits the effectiveness of certain microbial degradation techniques. However, phytoremediation—using specific plant species native to Egypt that can tolerate saline and metal-contaminated soils—offers a promising low-cost solution. Plants such as *Salicornia* (sea asparagus) could be utilized to absorb heavy metals while preventing soil erosion.</w:t>
      </w:r>
    </w:p>
    <w:bookmarkEnd w:id="28"/>
    <w:bookmarkStart w:id="29" w:name="X2f4952fe96be02a171e88b45e557cd2699be859"/>
    <w:p>
      <w:pPr>
        <w:pStyle w:val="Heading2"/>
      </w:pPr>
      <w:r>
        <w:t xml:space="preserve">6. Recommendations for Environmental Engineers</w:t>
      </w:r>
    </w:p>
    <w:p>
      <w:pPr>
        <w:pStyle w:val="FirstParagraph"/>
      </w:pPr>
      <w:r>
        <w:t xml:space="preserve">Based on these findings, the following engineering strategies are recommended:</w:t>
      </w:r>
    </w:p>
    <w:p>
      <w:pPr>
        <w:numPr>
          <w:ilvl w:val="0"/>
          <w:numId w:val="1001"/>
        </w:numPr>
        <w:pStyle w:val="Compact"/>
      </w:pPr>
      <w:r>
        <w:rPr>
          <w:bCs/>
          <w:b/>
        </w:rPr>
        <w:t xml:space="preserve">Aerated Lagoon Systems:</w:t>
      </w:r>
      <w:r>
        <w:t xml:space="preserve"> </w:t>
      </w:r>
      <w:r>
        <w:t xml:space="preserve">Implementing aerated lagoons in high-density areas of Egypt Cairo to reduce BOD and COD levels before discharge into the Nile.</w:t>
      </w:r>
    </w:p>
    <w:p>
      <w:pPr>
        <w:numPr>
          <w:ilvl w:val="0"/>
          <w:numId w:val="1001"/>
        </w:numPr>
        <w:pStyle w:val="Compact"/>
      </w:pPr>
      <w:r>
        <w:rPr>
          <w:bCs/>
          <w:b/>
        </w:rPr>
        <w:t xml:space="preserve">Membrane Filtration:</w:t>
      </w:r>
      <w:r>
        <w:t xml:space="preserve"> </w:t>
      </w:r>
      <w:r>
        <w:t xml:space="preserve">Installing reverse osmosis (RO) units for industrial waste streams to capture heavy metals before they enter municipal sewage systems.</w:t>
      </w:r>
    </w:p>
    <w:p>
      <w:pPr>
        <w:numPr>
          <w:ilvl w:val="0"/>
          <w:numId w:val="1001"/>
        </w:numPr>
        <w:pStyle w:val="Compact"/>
      </w:pPr>
      <w:r>
        <w:rPr>
          <w:bCs/>
          <w:b/>
        </w:rPr>
        <w:t xml:space="preserve">Bio-Sand Filters:</w:t>
      </w:r>
      <w:r>
        <w:t xml:space="preserve"> </w:t>
      </w:r>
      <w:r>
        <w:t xml:space="preserve">Deploying decentralized bio-sand filtration units in residential areas lacking sewer access to treat black water at the source.</w:t>
      </w:r>
    </w:p>
    <w:p>
      <w:pPr>
        <w:numPr>
          <w:ilvl w:val="0"/>
          <w:numId w:val="1001"/>
        </w:numPr>
        <w:pStyle w:val="Compact"/>
      </w:pPr>
      <w:r>
        <w:rPr>
          <w:bCs/>
          <w:b/>
        </w:rPr>
        <w:t xml:space="preserve">Riverbank Restoration:</w:t>
      </w:r>
      <w:r>
        <w:t xml:space="preserve"> </w:t>
      </w:r>
      <w:r>
        <w:t xml:space="preserve">Using vegetated buffer strips along the Nile banks in Cairo to filter agricultural runoff and stabilize soil against erosion caused by increasing river velocities due to sediment buildup.</w:t>
      </w:r>
    </w:p>
    <w:bookmarkEnd w:id="29"/>
    <w:bookmarkStart w:id="30" w:name="conclusion"/>
    <w:p>
      <w:pPr>
        <w:pStyle w:val="Heading2"/>
      </w:pPr>
      <w:r>
        <w:t xml:space="preserve">7. Conclusion</w:t>
      </w:r>
    </w:p>
    <w:p>
      <w:pPr>
        <w:pStyle w:val="FirstParagraph"/>
      </w:pPr>
      <w:r>
        <w:t xml:space="preserve">This laboratory report highlights the critical environmental challenges facing Egypt Cairo. The integration of rigorous scientific analysis with practical engineering solutions is essential for sustainable urban development. By adhering to the recommendations outlined herein, stakeholders can significantly improve water quality and soil health in Cairo.</w:t>
      </w:r>
    </w:p>
    <w:p>
      <w:pPr>
        <w:pStyle w:val="BodyText"/>
      </w:pPr>
      <w:r>
        <w:t xml:space="preserve">The role of the Environmental Engineer extends beyond technical compliance; it involves a commitment to public health and ecological preservation in one of the world’s most historically significant yet environmentally strained cities. Continued monitoring, regular laboratory testing, and adaptive engineering designs will be key to ensuring that Cairo remains viable for future generations. It is imperative that all environmental projects in Egypt Cairo prioritize long-term sustainability over short-term cost savings, leveraging local expertise and global best practices to combat pollution effectively.</w:t>
      </w:r>
    </w:p>
    <w:p>
      <w:r>
        <w:pict>
          <v:rect style="width:0;height:1.5pt" o:hralign="center" o:hrstd="t" o:hr="t"/>
        </w:pict>
      </w:r>
    </w:p>
    <w:p>
      <w:pPr>
        <w:pStyle w:val="FirstParagraph"/>
      </w:pPr>
      <w:r>
        <w:rPr>
          <w:bCs/>
          <w:b/>
        </w:rPr>
        <w:t xml:space="preserve">End of Report</w:t>
      </w:r>
      <w:r>
        <w:br/>
      </w:r>
      <w:r>
        <w:t xml:space="preserve">Prepared by the Laboratory Analysis Team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Interventions in Egypt Cairo</dc:title>
  <dc:creator/>
  <dc:language>en</dc:language>
  <cp:keywords/>
  <dcterms:created xsi:type="dcterms:W3CDTF">2026-07-29T09:12:44Z</dcterms:created>
  <dcterms:modified xsi:type="dcterms:W3CDTF">2026-07-29T09:12:44Z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