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Karachi</w:t>
      </w:r>
    </w:p>
    <w:bookmarkStart w:id="20" w:name="X8f6812a7812af91987f3fe6f1ef329daaf424d9"/>
    <w:p>
      <w:pPr>
        <w:pStyle w:val="Heading1"/>
      </w:pPr>
      <w:r>
        <w:t xml:space="preserve">Laboratory Analysis Report: Environmental Quality Assessment in Karachi, Pakistan</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National Institute of Oceanography (NIO), Karachi Port Trust Campus</w:t>
      </w:r>
      <w:r>
        <w:br/>
      </w:r>
    </w:p>
    <w:p>
      <w:pPr>
        <w:pStyle w:val="BodyText"/>
      </w:pPr>
      <w:r>
        <w:t xml:space="preserve">Analyzed By:</w:t>
      </w:r>
    </w:p>
    <w:p>
      <w:pPr>
        <w:pStyle w:val="BodyText"/>
      </w:pPr>
      <w:r>
        <w:t xml:space="preserve">   Dr. A. Khan, Senior Environmental Engineer</w:t>
      </w:r>
      <w:r>
        <w:br/>
      </w:r>
    </w:p>
    <w:bookmarkEnd w:id="20"/>
    <w:bookmarkStart w:id="21" w:name="executive-summary"/>
    <w:p>
      <w:pPr>
        <w:pStyle w:val="Heading2"/>
      </w:pPr>
      <w:r>
        <w:t xml:space="preserve">1. Executive Summary</w:t>
      </w:r>
    </w:p>
    <w:p>
      <w:pPr>
        <w:pStyle w:val="FirstParagraph"/>
      </w:pPr>
      <w:r>
        <w:t xml:space="preserve">This lab report details the findings of a comprehensive environmental engineering assessment conducted within the industrial and residential zones of Karachi, Pakistan. As one of the most densely populated cities in the world, Karachi faces severe environmental challenges, including water scarcity, air pollution from vehicular emissions and industrial waste, and inadequate solid waste management systems. The objective of this study was to analyze soil contamination levels near the Korangi Industrial Area and assess groundwater quality in surrounding residential blocks. The results indicate significant heavy metal contamination and elevated bacterial counts in groundwater samples, underscoring the critical need for improved environmental engineering interventions.</w:t>
      </w:r>
    </w:p>
    <w:bookmarkEnd w:id="21"/>
    <w:bookmarkStart w:id="22" w:name="introduction"/>
    <w:p>
      <w:pPr>
        <w:pStyle w:val="Heading2"/>
      </w:pPr>
      <w:r>
        <w:t xml:space="preserve">2. Introduction</w:t>
      </w:r>
    </w:p>
    <w:p>
      <w:pPr>
        <w:pStyle w:val="FirstParagraph"/>
      </w:pPr>
      <w:r>
        <w:t xml:space="preserve">Karachi, the economic hub of Pakistan, serves as a major port city with a population exceeding 16 million. The rapid urbanization coupled with inadequate infrastructure has led to severe environmental degradation. Environmental engineers in Karachi play a pivotal role in mitigating these issues by designing sustainable waste management solutions, improving water treatment processes, and enforcing air quality regulations.</w:t>
      </w:r>
    </w:p>
    <w:p>
      <w:pPr>
        <w:pStyle w:val="BodyText"/>
      </w:pPr>
      <w:r>
        <w:t xml:space="preserve">The primary sources of environmental stress in this region include untreated industrial effluents discharged into the Arabian Sea via stormwater drains, unregulated landfill sites such as Landhi Dumping Ground, and widespread reliance on untreated groundwater. This report focuses specifically on two critical areas: the chemical composition of soil samples taken from industrial peripheries and the microbiological safety of municipal water sources.</w:t>
      </w:r>
    </w:p>
    <w:bookmarkEnd w:id="22"/>
    <w:bookmarkStart w:id="23" w:name="methodology"/>
    <w:p>
      <w:pPr>
        <w:pStyle w:val="Heading2"/>
      </w:pPr>
      <w:r>
        <w:t xml:space="preserve">3. Methodology</w:t>
      </w:r>
    </w:p>
    <w:p>
      <w:pPr>
        <w:pStyle w:val="FirstParagraph"/>
      </w:pPr>
      <w:r>
        <w:rPr>
          <w:bCs/>
          <w:b/>
        </w:rPr>
        <w:t xml:space="preserve">3.1 Sample Collection:</w:t>
      </w:r>
      <w:r>
        <w:br/>
      </w:r>
      <w:r>
        <w:t xml:space="preserve">Soil samples were collected at a depth of 0-15 cm from five distinct locations along the Korangi Industrial Area boundary. These sites were chosen due to their proximity to chemical processing plants and textile dyeing units. Groundwater samples were extracted from tube wells in Block 4, North Nazimabad, an area known for chronic water shortages.</w:t>
      </w:r>
    </w:p>
    <w:p>
      <w:pPr>
        <w:pStyle w:val="BodyText"/>
      </w:pPr>
      <w:r>
        <w:rPr>
          <w:bCs/>
          <w:b/>
        </w:rPr>
        <w:t xml:space="preserve">3.2 Laboratory Analysis:</w:t>
      </w:r>
      <w:r>
        <w:br/>
      </w:r>
      <w:r>
        <w:t xml:space="preserve">Soil samples were analyzed for heavy metals including Lead (Pb), Cadmium (Cd), and Chromium (Cr) using Atomic Absorption Spectroscopy (AAS). Groundwater samples underwent microbiological testing for Total Coliforms and E. coli, as well as chemical analysis for pH, TDS (Total Dissolved Solids), and hardness. All procedures followed the Standard Methods for the Examination of Water and Wastewater guidelines adapted by the Pakistan Council of Scientific and Industrial Research (PCSIR).</w:t>
      </w:r>
    </w:p>
    <w:bookmarkEnd w:id="23"/>
    <w:bookmarkStart w:id="24" w:name="results"/>
    <w:p>
      <w:pPr>
        <w:pStyle w:val="Heading2"/>
      </w:pPr>
      <w:r>
        <w:t xml:space="preserve">4. Results</w:t>
      </w:r>
    </w:p>
    <w:p>
      <w:pPr>
        <w:pStyle w:val="FirstParagraph"/>
      </w:pPr>
      <w:r>
        <w:t xml:space="preserve">The laboratory analysis yielded concerning results regarding environmental quality standards set by both national regulations and international benchmarks.</w:t>
      </w:r>
    </w:p>
    <w:p>
      <w:pPr>
        <w:pStyle w:val="BodyText"/>
      </w:pPr>
      <w:r>
        <w:t xml:space="preserve">Pollutant/Metric</w:t>
      </w:r>
    </w:p>
    <w:p>
      <w:pPr>
        <w:pStyle w:val="BodyText"/>
      </w:pPr>
      <w:r>
        <w:t xml:space="preserve">Pb (mg/kg)</w:t>
      </w:r>
    </w:p>
    <w:p>
      <w:pPr>
        <w:pStyle w:val="BodyText"/>
      </w:pPr>
      <w:r>
        <w:t xml:space="preserve">   35.0</w:t>
      </w:r>
    </w:p>
    <w:p>
      <w:pPr>
        <w:pStyle w:val="BodyText"/>
      </w:pPr>
      <w:r>
        <w:t xml:space="preserve">  .</w:t>
      </w:r>
    </w:p>
    <w:p>
      <w:pPr>
        <w:pStyle w:val="BodyText"/>
      </w:pPr>
      <w:r>
        <w:t xml:space="preserve">&lt;/li&gt;</w:t>
      </w:r>
      <w:r>
        <w:br/>
      </w:r>
    </w:p>
    <w:p>
      <w:pPr>
        <w:numPr>
          <w:ilvl w:val="0"/>
          <w:numId w:val="1001"/>
        </w:numPr>
        <w:pStyle w:val="Compact"/>
      </w:pPr>
      <w:r>
        <w:t xml:space="preserve">The presence of industrial sludge and open dumping has exacerbated soil toxicity.</w:t>
      </w:r>
    </w:p>
    <w:p>
      <w:pPr>
        <w:numPr>
          <w:ilvl w:val="0"/>
          <w:numId w:val="1001"/>
        </w:numPr>
        <w:pStyle w:val="Compact"/>
      </w:pPr>
      <w:r>
        <w:t xml:space="preserve">Municipal water supply is insufficient, forcing residents to rely on private tube wells that are often contaminated by seepage from nearby landfills.</w:t>
      </w:r>
    </w:p>
    <w:p>
      <w:pPr>
        <w:pStyle w:val="FirstParagraph"/>
      </w:pPr>
      <w:r>
        <w:br/>
      </w:r>
    </w:p>
    <w:bookmarkEnd w:id="24"/>
    <w:bookmarkStart w:id="25" w:name="Xae9b1c49d193db1aa32115b153b1044412e4175"/>
    <w:p>
      <w:pPr>
        <w:pStyle w:val="Heading2"/>
      </w:pPr>
      <w:r>
        <w:t xml:space="preserve">6. Recommendations for Environmental Engineers in Karachi</w:t>
      </w:r>
    </w:p>
    <w:p>
      <w:pPr>
        <w:pStyle w:val="FirstParagraph"/>
      </w:pPr>
      <w:r>
        <w:t xml:space="preserve">To address these findings, the following environmental engineering strategies are recommended:</w:t>
      </w:r>
    </w:p>
    <w:p>
      <w:pPr>
        <w:pStyle w:val="BodyText"/>
      </w:pPr>
      <w:r>
        <w:t xml:space="preserve">&lt;li&gt;</w:t>
      </w:r>
      <w:r>
        <w:rPr>
          <w:bCs/>
          <w:b/>
        </w:rPr>
        <w:t xml:space="preserve">Retrofitting Wastewater Treatment Plants (WWTPs):</w:t>
      </w:r>
      <w:r>
        <w:t xml:space="preserve"> </w:t>
      </w:r>
      <w:r>
        <w:t xml:space="preserve">Existing WWTPs in Karachi must be upgraded to tertiary treatment levels to effectively remove heavy metals and organic pollutants before discharge into storm drains or natural water bodies.</w:t>
      </w:r>
    </w:p>
    <w:p>
      <w:pPr>
        <w:pStyle w:val="BodyText"/>
      </w:pPr>
      <w:r>
        <w:br/>
      </w:r>
    </w:p>
    <w:p>
      <w:pPr>
        <w:pStyle w:val="BodyText"/>
      </w:pPr>
      <w:r>
        <w:rPr>
          <w:bCs/>
          <w:b/>
        </w:rPr>
        <w:t xml:space="preserve">Sanitary Landfill Implementation:</w:t>
      </w:r>
      <w:r>
        <w:t xml:space="preserve"> </w:t>
      </w:r>
      <w:r>
        <w:t xml:space="preserve">The current practice of open dumping at Landhi must cease. Engineers should design engineered sanitary landfills with proper leachate collection systems and gas capture mechanisms to reduce environmental hazards.</w:t>
      </w:r>
    </w:p>
    <w:p>
      <w:pPr>
        <w:pStyle w:val="BodyText"/>
      </w:pPr>
      <w:r>
        <w:br/>
      </w:r>
    </w:p>
    <w:p>
      <w:pPr>
        <w:pStyle w:val="BodyText"/>
      </w:pPr>
      <w:r>
        <w:rPr>
          <w:bCs/>
          <w:b/>
        </w:rPr>
        <w:t xml:space="preserve">Water Conservation and Recycling:</w:t>
      </w:r>
      <w:r>
        <w:t xml:space="preserve"> </w:t>
      </w:r>
      <w:r>
        <w:t xml:space="preserve">Promoting the use of treated sewage effluent for industrial cooling and urban landscaping can reduce the pressure on freshwater aquifers. Rainwater harvesting structures should be mandated in new building codes.</w:t>
      </w:r>
    </w:p>
    <w:p>
      <w:pPr>
        <w:pStyle w:val="BodyText"/>
      </w:pPr>
      <w:r>
        <w:br/>
      </w:r>
    </w:p>
    <w:p>
      <w:pPr>
        <w:pStyle w:val="BodyText"/>
      </w:pPr>
      <w:r>
        <w:rPr>
          <w:bCs/>
          <w:b/>
        </w:rPr>
        <w:t xml:space="preserve">Public-Private Partnerships (PPPs):</w:t>
      </w:r>
      <w:r>
        <w:t xml:space="preserve"> </w:t>
      </w:r>
      <w:r>
        <w:t xml:space="preserve">The government of Sindh should collaborate with private environmental firms to implement large-scale remediation projects, particularly in areas like the Lyari River and Korangi Creek.</w:t>
      </w:r>
    </w:p>
    <w:p>
      <w:pPr>
        <w:pStyle w:val="BodyText"/>
      </w:pPr>
      <w:r>
        <w:t xml:space="preserve">&lt;/ol&gt;</w:t>
      </w:r>
      <w:r>
        <w:br/>
      </w:r>
    </w:p>
    <w:bookmarkEnd w:id="25"/>
    <w:bookmarkStart w:id="26" w:name="conclusion"/>
    <w:p>
      <w:pPr>
        <w:pStyle w:val="Heading2"/>
      </w:pPr>
      <w:r>
        <w:t xml:space="preserve">7. Conclusion</w:t>
      </w:r>
    </w:p>
    <w:p>
      <w:pPr>
        <w:pStyle w:val="FirstParagraph"/>
      </w:pPr>
      <w:r>
        <w:t xml:space="preserve">This laboratory report highlights the urgent need for robust environmental engineering practices in Karachi, Pakistan. The data confirms that industrial activities and inadequate waste management have significantly degraded soil and water quality. As the city continues to grow, it is imperative that environmental engineers lead the charge in developing sustainable solutions that protect public health and restore ecological balance. Without immediate intervention, the long-term viability of Karachi’s environment and its inhabitants remains at risk.</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 Karachi</dc:title>
  <dc:creator/>
  <dc:language>en</dc:language>
  <cp:keywords/>
  <dcterms:created xsi:type="dcterms:W3CDTF">2026-07-29T07:40:08Z</dcterms:created>
  <dcterms:modified xsi:type="dcterms:W3CDTF">2026-07-29T07:40:08Z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