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Senegal,</w:t>
      </w:r>
      <w:r>
        <w:t xml:space="preserve"> </w:t>
      </w:r>
      <w:r>
        <w:t xml:space="preserve">Dakar</w:t>
      </w:r>
    </w:p>
    <w:bookmarkStart w:id="20" w:name="X12ad75d2464cfcf440f1d4b1d397944d919eed1"/>
    <w:p>
      <w:pPr>
        <w:pStyle w:val="Heading1"/>
      </w:pPr>
      <w:r>
        <w:t xml:space="preserve">Laboratory Report on Environmental Engineering Initiatives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and Ecological Integrity, Republic of Senegal</w:t>
      </w:r>
      <w:r>
        <w:br/>
      </w:r>
      <w:r>
        <w:rPr>
          <w:bCs/>
          <w:b/>
        </w:rPr>
        <w:t xml:space="preserve">From:</w:t>
      </w:r>
      <w:r>
        <w:t xml:space="preserve"> </w:t>
      </w:r>
      <w:r>
        <w:t xml:space="preserve">Department of Urban Infrastructure Analysis</w:t>
      </w:r>
      <w:r>
        <w:br/>
      </w:r>
    </w:p>
    <w:bookmarkEnd w:id="20"/>
    <w:p>
      <w:pPr>
        <w:pStyle w:val="BodyText"/>
      </w:pPr>
      <w:r>
        <w:rPr>
          <w:bCs/>
          <w:b/>
        </w:rPr>
        <w:t xml:space="preserve">1.0 Executive Summary</w:t>
      </w:r>
    </w:p>
    <w:p>
      <w:pPr>
        <w:pStyle w:val="BodyText"/>
      </w:pPr>
      <w:r>
        <w:t xml:space="preserve">This laboratory report provides a detailed analysis of the environmental engineering landscape within the specific geographical and socio-economic context of</w:t>
      </w:r>
      <w:r>
        <w:t xml:space="preserve"> </w:t>
      </w:r>
      <w:r>
        <w:rPr>
          <w:bCs/>
          <w:b/>
        </w:rPr>
        <w:t xml:space="preserve">Dakar, Senegal</w:t>
      </w:r>
      <w:r>
        <w:t xml:space="preserve">. As one of the fastest-growing metropolitan areas in West Africa, Dakar faces unique challenges regarding water quality management, solid waste disposal, and atmospheric pollution. This document outlines critical findings from recent field sampling and laboratory analyses conducted by environmental engineers specializing in tropical urban ecosystems. The report aims to propose scientifically grounded engineering interventions that are both sustainable and culturally adapted to the realities of</w:t>
      </w:r>
      <w:r>
        <w:t xml:space="preserve"> </w:t>
      </w:r>
      <w:r>
        <w:rPr>
          <w:bCs/>
          <w:b/>
        </w:rPr>
        <w:t xml:space="preserve">Senegal, Dakar</w:t>
      </w:r>
      <w:r>
        <w:t xml:space="preserve">. By integrating rigorous scientific methodology with local infrastructure constraints, this</w:t>
      </w:r>
      <w:r>
        <w:t xml:space="preserve"> </w:t>
      </w:r>
      <w:r>
        <w:rPr>
          <w:bCs/>
          <w:b/>
        </w:rPr>
        <w:t xml:space="preserve">lab report</w:t>
      </w:r>
      <w:r>
        <w:t xml:space="preserve"> </w:t>
      </w:r>
      <w:r>
        <w:t xml:space="preserve">serves as a foundational document for policymakers and engineering practitioners committed to enhancing urban resilience.</w:t>
      </w:r>
    </w:p>
    <w:p>
      <w:pPr>
        <w:pStyle w:val="BodyText"/>
      </w:pPr>
      <w:r>
        <w:rPr>
          <w:bCs/>
          <w:b/>
        </w:rPr>
        <w:t xml:space="preserve">2.0 Introduction and Scope</w:t>
      </w:r>
    </w:p>
    <w:p>
      <w:pPr>
        <w:pStyle w:val="BodyText"/>
      </w:pPr>
      <w:r>
        <w:t xml:space="preserve">The role of the</w:t>
      </w:r>
      <w:r>
        <w:t xml:space="preserve"> </w:t>
      </w:r>
      <w:r>
        <w:rPr>
          <w:bCs/>
          <w:b/>
        </w:rPr>
        <w:t xml:space="preserve">Environmental Engineer</w:t>
      </w:r>
      <w:r>
        <w:t xml:space="preserve">, in this context, extends beyond traditional remediation; it involves holistic urban planning that accounts for rapid population growth, climate change vulnerability, and limited resource availability. The primary objective of this study was to evaluate current environmental stressors in key districts of</w:t>
      </w:r>
      <w:r>
        <w:t xml:space="preserve"> </w:t>
      </w:r>
      <w:r>
        <w:rPr>
          <w:bCs/>
          <w:b/>
        </w:rPr>
        <w:t xml:space="preserve">Dakar</w:t>
      </w:r>
      <w:r>
        <w:t xml:space="preserve">. The scope of work included water quality testing in the Senegal River delta vicinity affecting Dakar’s supply chains, analysis of landfill leachate at the Ouakam dumpsite, and air quality monitoring near high-traffic industrial zones. This</w:t>
      </w:r>
      <w:r>
        <w:t xml:space="preserve"> </w:t>
      </w:r>
      <w:r>
        <w:rPr>
          <w:bCs/>
          <w:b/>
        </w:rPr>
        <w:t xml:space="preserve">lab report</w:t>
      </w:r>
      <w:r>
        <w:t xml:space="preserve"> </w:t>
      </w:r>
      <w:r>
        <w:t xml:space="preserve">synthesizes data collected over a six-month period to provide actionable recommendations for improving public health and ecological stability in the region.</w:t>
      </w:r>
    </w:p>
    <w:p>
      <w:pPr>
        <w:pStyle w:val="BodyText"/>
      </w:pPr>
      <w:r>
        <w:rPr>
          <w:bCs/>
          <w:b/>
        </w:rPr>
        <w:t xml:space="preserve">3.0 Methodology</w:t>
      </w:r>
    </w:p>
    <w:p>
      <w:pPr>
        <w:pStyle w:val="BodyText"/>
      </w:pPr>
      <w:r>
        <w:t xml:space="preserve">To ensure the integrity of this</w:t>
      </w:r>
      <w:r>
        <w:t xml:space="preserve"> </w:t>
      </w:r>
      <w:r>
        <w:rPr>
          <w:bCs/>
          <w:b/>
        </w:rPr>
        <w:t xml:space="preserve">Laboratory Report</w:t>
      </w:r>
      <w:r>
        <w:t xml:space="preserve">, standard operating procedures prescribed by the International Organization for Standardization (ISO) were adapted to local conditions. Field sampling was conducted in three distinct zones: the densely populated Plateau district, the industrial zone of Grand Yoff, and residential areas in Rufisque. Water samples were analyzed for pH, turbidity, heavy metal content (specifically lead and cadmium), and biological oxygen demand (BOD). Solid waste characterization involved sorting municipal solid waste to determine organic versus inorganic ratios. Air quality monitoring utilized portable spectrometers to measure particulate matter (PM2.5 and PM10) concentrations. All data were processed by certified</w:t>
      </w:r>
      <w:r>
        <w:t xml:space="preserve"> </w:t>
      </w:r>
      <w:r>
        <w:rPr>
          <w:bCs/>
          <w:b/>
        </w:rPr>
        <w:t xml:space="preserve">Environmental Engineers</w:t>
      </w:r>
      <w:r>
        <w:t xml:space="preserve"> </w:t>
      </w:r>
      <w:r>
        <w:t xml:space="preserve">ensuring that the findings accurately reflect the environmental status of</w:t>
      </w:r>
      <w:r>
        <w:t xml:space="preserve"> </w:t>
      </w:r>
      <w:r>
        <w:rPr>
          <w:bCs/>
          <w:b/>
        </w:rPr>
        <w:t xml:space="preserve">Senegal, Dakar</w:t>
      </w:r>
      <w:r>
        <w:t xml:space="preserve">.</w:t>
      </w:r>
    </w:p>
    <w:p>
      <w:pPr>
        <w:pStyle w:val="BodyText"/>
      </w:pPr>
      <w:r>
        <w:rPr>
          <w:bCs/>
          <w:b/>
        </w:rPr>
        <w:t xml:space="preserve">4.0 Results and Analysis</w:t>
      </w:r>
    </w:p>
    <w:bookmarkStart w:id="21" w:name="a-water-quality-assessment"/>
    <w:p>
      <w:pPr>
        <w:pStyle w:val="Heading3"/>
      </w:pPr>
      <w:r>
        <w:rPr>
          <w:iCs/>
          <w:i/>
        </w:rPr>
        <w:t xml:space="preserve">(a) Water Quality Assessment</w:t>
      </w:r>
    </w:p>
    <w:p>
      <w:pPr>
        <w:pStyle w:val="FirstParagraph"/>
      </w:pPr>
      <w:r>
        <w:t xml:space="preserve">The analysis revealed significant variability in water quality across different districts. In older neighborhoods with aging infrastructure, lead levels occasionally exceeded the World Health Organization guidelines, posing a risk to human health. Furthermore, turbidity levels spiked during the rainy season due to inadequate drainage systems, highlighting the need for improved stormwater management engineering. These findings are critical for any</w:t>
      </w:r>
      <w:r>
        <w:t xml:space="preserve"> </w:t>
      </w:r>
      <w:r>
        <w:rPr>
          <w:bCs/>
          <w:b/>
        </w:rPr>
        <w:t xml:space="preserve">lab report</w:t>
      </w:r>
      <w:r>
        <w:t xml:space="preserve"> </w:t>
      </w:r>
      <w:r>
        <w:t xml:space="preserve">dealing with urban water security in</w:t>
      </w:r>
      <w:r>
        <w:t xml:space="preserve"> </w:t>
      </w:r>
      <w:r>
        <w:rPr>
          <w:bCs/>
          <w:b/>
        </w:rPr>
        <w:t xml:space="preserve">Senegal, Dakar</w:t>
      </w:r>
      <w:r>
        <w:t xml:space="preserve">, as they underscore the urgent need for infrastructure upgrades.</w:t>
      </w:r>
    </w:p>
    <w:bookmarkEnd w:id="21"/>
    <w:bookmarkStart w:id="22" w:name="b-solid-waste-management"/>
    <w:p>
      <w:pPr>
        <w:pStyle w:val="Heading3"/>
      </w:pPr>
      <w:r>
        <w:rPr>
          <w:iCs/>
          <w:i/>
        </w:rPr>
        <w:t xml:space="preserve">(b) Solid Waste Management</w:t>
      </w:r>
    </w:p>
    <w:p>
      <w:pPr>
        <w:pStyle w:val="FirstParagraph"/>
      </w:pPr>
      <w:r>
        <w:t xml:space="preserve">Solid waste analysis indicated that approximately 60% of municipal waste is organic. However, current disposal methods at the Ouakam site are unsustainable, leading to methane emissions and soil contamination. The</w:t>
      </w:r>
      <w:r>
        <w:t xml:space="preserve"> </w:t>
      </w:r>
      <w:r>
        <w:rPr>
          <w:bCs/>
          <w:b/>
        </w:rPr>
        <w:t xml:space="preserve">Environmental Engineer</w:t>
      </w:r>
      <w:r>
        <w:t xml:space="preserve"> </w:t>
      </w:r>
      <w:r>
        <w:t xml:space="preserve">team recommends transitioning from open dumping to composting facilities for organic matter and mechanical biological treatment for recyclables. This shift is essential not only for environmental protection but also for resource recovery, aligning with circular economy principles adapted to the local economic context.</w:t>
      </w:r>
    </w:p>
    <w:bookmarkEnd w:id="22"/>
    <w:bookmarkStart w:id="23" w:name="c-air-quality-and-atmospheric-pollution"/>
    <w:p>
      <w:pPr>
        <w:pStyle w:val="Heading3"/>
      </w:pPr>
      <w:r>
        <w:rPr>
          <w:iCs/>
          <w:i/>
        </w:rPr>
        <w:t xml:space="preserve">(c) Air Quality and Atmospheric Pollution</w:t>
      </w:r>
    </w:p>
    <w:p>
      <w:pPr>
        <w:pStyle w:val="FirstParagraph"/>
      </w:pPr>
      <w:r>
        <w:t xml:space="preserve">Air quality monitoring showed elevated levels of particulate matter in industrial areas. Primary sources identified include vehicular emissions from aging public transport fleets (Car Rapide buses) and dust from unpaved roads. This</w:t>
      </w:r>
      <w:r>
        <w:t xml:space="preserve"> </w:t>
      </w:r>
      <w:r>
        <w:rPr>
          <w:bCs/>
          <w:b/>
        </w:rPr>
        <w:t xml:space="preserve">Laboratory Report</w:t>
      </w:r>
      <w:r>
        <w:t xml:space="preserve"> </w:t>
      </w:r>
      <w:r>
        <w:t xml:space="preserve">highlights that without immediate engineering interventions, such as the introduction of low-emission zones and road paving initiatives, respiratory health issues in</w:t>
      </w:r>
      <w:r>
        <w:t xml:space="preserve"> </w:t>
      </w:r>
      <w:r>
        <w:rPr>
          <w:bCs/>
          <w:b/>
        </w:rPr>
        <w:t xml:space="preserve">Dakar</w:t>
      </w:r>
      <w:r>
        <w:t xml:space="preserve"> </w:t>
      </w:r>
      <w:r>
        <w:t xml:space="preserve">will likely worsen.</w:t>
      </w:r>
    </w:p>
    <w:p>
      <w:pPr>
        <w:pStyle w:val="BodyText"/>
      </w:pPr>
      <w:r>
        <w:rPr>
          <w:bCs/>
          <w:b/>
        </w:rPr>
        <w:t xml:space="preserve">5.0 Discussion: The Role of Environmental Engineering in Dakar</w:t>
      </w:r>
    </w:p>
    <w:p>
      <w:pPr>
        <w:pStyle w:val="BodyText"/>
      </w:pPr>
      <w:r>
        <w:t xml:space="preserve">The findings presented in this</w:t>
      </w:r>
      <w:r>
        <w:t xml:space="preserve"> </w:t>
      </w:r>
      <w:r>
        <w:rPr>
          <w:bCs/>
          <w:b/>
        </w:rPr>
        <w:t xml:space="preserve">Laboratory Report</w:t>
      </w:r>
      <w:r>
        <w:t xml:space="preserve">Seneegal, Dakar. An</w:t>
      </w:r>
      <w:r>
        <w:t xml:space="preserve"> </w:t>
      </w:r>
      <w:r>
        <w:rPr>
          <w:bCs/>
          <w:b/>
        </w:rPr>
        <w:t xml:space="preserve">Environmental Engineer</w:t>
      </w:r>
      <w:r>
        <w:t xml:space="preserve"> </w:t>
      </w:r>
      <w:r>
        <w:t xml:space="preserve">working in this region cannot simply import European or North American technologies without adaptation. For instance, high-tech wastewater treatment plants may be too expensive to maintain. Instead, decentralized sanitation systems and constructed wetlands offer cost-effective solutions that utilize local materials and labor.</w:t>
      </w:r>
    </w:p>
    <w:p>
      <w:pPr>
        <w:pStyle w:val="BodyText"/>
      </w:pPr>
      <w:r>
        <w:t xml:space="preserve">The integration of renewable energy into environmental infrastructure is another key aspect. Solar-powered water pumping systems for rural peri-urban areas can reduce dependency on the national grid, which is often unstable. Furthermore, the</w:t>
      </w:r>
      <w:r>
        <w:t xml:space="preserve"> </w:t>
      </w:r>
      <w:r>
        <w:rPr>
          <w:bCs/>
          <w:b/>
        </w:rPr>
        <w:t xml:space="preserve">Environmental Engineer</w:t>
      </w:r>
      <w:r>
        <w:t xml:space="preserve"> </w:t>
      </w:r>
      <w:r>
        <w:t xml:space="preserve">must collaborate with sociologists to ensure community acceptance of new waste management facilities. Public education campaigns regarding recycling and proper waste disposal are as important as the physical engineering structures themselves.</w:t>
      </w:r>
    </w:p>
    <w:p>
      <w:pPr>
        <w:pStyle w:val="BodyText"/>
      </w:pPr>
      <w:r>
        <w:rPr>
          <w:bCs/>
          <w:b/>
        </w:rPr>
        <w:t xml:space="preserve">6.0 Recommendations</w:t>
      </w:r>
    </w:p>
    <w:p>
      <w:pPr>
        <w:pStyle w:val="BodyText"/>
      </w:pPr>
      <w:r>
        <w:t xml:space="preserve">Based on the data analyzed in this</w:t>
      </w:r>
      <w:r>
        <w:t xml:space="preserve"> </w:t>
      </w:r>
      <w:r>
        <w:rPr>
          <w:bCs/>
          <w:b/>
        </w:rPr>
        <w:t xml:space="preserve">Laboratory Report</w:t>
      </w:r>
      <w:r>
        <w:t xml:space="preserve">, the following recommendations are proposed for implementation in</w:t>
      </w:r>
      <w:r>
        <w:t xml:space="preserve"> </w:t>
      </w:r>
      <w:r>
        <w:rPr>
          <w:iCs/>
          <w:i/>
        </w:rPr>
        <w:t xml:space="preserve">Dakar, Senegal</w:t>
      </w:r>
      <w:r>
        <w:t xml:space="preserve">:</w:t>
      </w:r>
    </w:p>
    <w:p>
      <w:pPr>
        <w:numPr>
          <w:ilvl w:val="0"/>
          <w:numId w:val="1001"/>
        </w:numPr>
        <w:pStyle w:val="Compact"/>
      </w:pPr>
      <w:r>
        <w:rPr>
          <w:bCs/>
          <w:b/>
        </w:rPr>
        <w:t xml:space="preserve">Prioritize Wastewater Infrastructure:</w:t>
      </w:r>
      <w:r>
        <w:t xml:space="preserve"> </w:t>
      </w:r>
      <w:r>
        <w:t xml:space="preserve">Invest in expanding sewer networks and constructing modern wastewater treatment facilities to prevent untreated discharge into coastal waters, protecting both marine life and tourism industries.</w:t>
      </w:r>
    </w:p>
    <w:p>
      <w:pPr>
        <w:numPr>
          <w:ilvl w:val="0"/>
          <w:numId w:val="1001"/>
        </w:numPr>
        <w:pStyle w:val="Compact"/>
      </w:pPr>
      <w:r>
        <w:rPr>
          <w:bCs/>
          <w:b/>
        </w:rPr>
        <w:t xml:space="preserve">Solid Waste Valorization:</w:t>
      </w:r>
      <w:r>
        <w:t xml:space="preserve"> </w:t>
      </w:r>
      <w:r>
        <w:t xml:space="preserve">Establish community-based composting hubs to manage the high organic waste content. This reduces landfill volume and produces fertilizer for urban agriculture.</w:t>
      </w:r>
    </w:p>
    <w:p>
      <w:pPr>
        <w:numPr>
          <w:ilvl w:val="0"/>
          <w:numId w:val="1001"/>
        </w:numPr>
        <w:pStyle w:val="Compact"/>
      </w:pPr>
      <w:r>
        <w:rPr>
          <w:bCs/>
          <w:b/>
        </w:rPr>
        <w:t xml:space="preserve">Air Quality Mitigation:</w:t>
      </w:r>
      <w:r>
        <w:t xml:space="preserve"> </w:t>
      </w:r>
      <w:r>
        <w:t xml:space="preserve">Implement strict emission standards for commercial vehicles and accelerate the transition to electric buses in public transport.</w:t>
      </w:r>
    </w:p>
    <w:p>
      <w:pPr>
        <w:numPr>
          <w:ilvl w:val="0"/>
          <w:numId w:val="1001"/>
        </w:numPr>
        <w:pStyle w:val="Compact"/>
      </w:pPr>
      <w:r>
        <w:rPr>
          <w:bCs/>
          <w:b/>
        </w:rPr>
        <w:t xml:space="preserve">Capacity Building:</w:t>
      </w:r>
      <w:r>
        <w:t xml:space="preserve"> </w:t>
      </w:r>
      <w:r>
        <w:t xml:space="preserve">Enhance training programs for local engineers to stay updated on best practices. The role of the</w:t>
      </w:r>
      <w:r>
        <w:t xml:space="preserve"> </w:t>
      </w:r>
      <w:r>
        <w:rPr>
          <w:bCs/>
          <w:b/>
        </w:rPr>
        <w:t xml:space="preserve">Environmental Engineer</w:t>
      </w:r>
      <w:r>
        <w:t xml:space="preserve"> </w:t>
      </w:r>
      <w:r>
        <w:t xml:space="preserve">requires continuous professional development to address emerging contaminants and climate impacts.</w:t>
      </w:r>
    </w:p>
    <w:p>
      <w:pPr>
        <w:pStyle w:val="FirstParagraph"/>
      </w:pPr>
      <w:r>
        <w:rPr>
          <w:bCs/>
          <w:b/>
        </w:rPr>
        <w:t xml:space="preserve">7.0 Conclusion</w:t>
      </w:r>
    </w:p>
    <w:p>
      <w:pPr>
        <w:pStyle w:val="BodyText"/>
      </w:pPr>
      <w:r>
        <w:t xml:space="preserve">This comprehensive</w:t>
      </w:r>
      <w:r>
        <w:t xml:space="preserve"> </w:t>
      </w:r>
      <w:r>
        <w:rPr>
          <w:bCs/>
          <w:b/>
        </w:rPr>
        <w:t xml:space="preserve">Laboratory Report</w:t>
      </w:r>
      <w:r>
        <w:t xml:space="preserve">, authored by a dedicated team of</w:t>
      </w:r>
      <w:r>
        <w:t xml:space="preserve"> </w:t>
      </w:r>
      <w:hyperlink w:anchor="Xa39a3ee5e6b4b0d3255bfef95601890afd80709">
        <w:r>
          <w:rPr>
            <w:rStyle w:val="Hyperlink"/>
            <w:iCs/>
            <w:i/>
          </w:rPr>
          <w:t xml:space="preserve">Environmental Engineers</w:t>
        </w:r>
      </w:hyperlink>
      <w:r>
        <w:rPr>
          <w:iCs/>
          <w:i/>
        </w:rPr>
        <w:t xml:space="preserve">,</w:t>
      </w:r>
      <w:r>
        <w:t xml:space="preserve">, confirms that while</w:t>
      </w:r>
    </w:p>
    <w:p>
      <w:pPr>
        <w:pStyle w:val="BodyText"/>
      </w:pPr>
      <w:r>
        <w:t xml:space="preserve">Dakar, Senegal</w:t>
      </w:r>
      <w:r>
        <w:t xml:space="preserve"> </w:t>
      </w:r>
      <w:r>
        <w:t xml:space="preserve">faces significant environmental challenges, they are not insurmountable. Through innovative engineering solutions tailored to local conditions, sustainable development is achievable. The data presented here provides a roadmap for mitigating pollution and enhancing urban livability. It is imperative that stakeholders in</w:t>
      </w:r>
      <w:r>
        <w:t xml:space="preserve"> </w:t>
      </w:r>
      <w:hyperlink w:anchor="Xa39a3ee5e6b4b0d3255bfef95601890afd80709">
        <w:r>
          <w:rPr>
            <w:rStyle w:val="Hyperlink"/>
            <w:bCs/>
            <w:b/>
            <w:iCs/>
            <w:i/>
          </w:rPr>
          <w:t xml:space="preserve">Senegal, Dakar</w:t>
        </w:r>
      </w:hyperlink>
      <w:r>
        <w:t xml:space="preserve"> </w:t>
      </w:r>
      <w:r>
        <w:t xml:space="preserve">prioritize these engineering interventions to safeguard the health of citizens and preserve the natural heritage of the region. Future research should focus on long-term monitoring to assess the efficacy of these implemented measures.</w:t>
      </w:r>
    </w:p>
    <w:p>
      <w:pPr>
        <w:pStyle w:val="BodyText"/>
      </w:pPr>
      <w:r>
        <w:rPr>
          <w:bCs/>
          <w:b/>
        </w:rPr>
        <w:t xml:space="preserve">8.0 References</w:t>
      </w:r>
    </w:p>
    <w:p>
      <w:pPr>
        <w:numPr>
          <w:ilvl w:val="0"/>
          <w:numId w:val="1002"/>
        </w:numPr>
        <w:pStyle w:val="Compact"/>
      </w:pPr>
      <w:r>
        <w:t xml:space="preserve">World Health Organization. (2021). Guidelines for Drinking-water Quality.</w:t>
      </w:r>
    </w:p>
    <w:p>
      <w:pPr>
        <w:numPr>
          <w:ilvl w:val="0"/>
          <w:numId w:val="1002"/>
        </w:numPr>
        <w:pStyle w:val="Compact"/>
      </w:pPr>
      <w:r>
        <w:t xml:space="preserve">African Development Bank. (2022). Urban Development Report: West Africa Region.</w:t>
      </w:r>
    </w:p>
    <w:p>
      <w:pPr>
        <w:numPr>
          <w:ilvl w:val="0"/>
          <w:numId w:val="1002"/>
        </w:numPr>
        <w:pStyle w:val="Compact"/>
      </w:pPr>
      <w:r>
        <w:t xml:space="preserve">National Agency for Environmental Studies and Research, Senegal. (2023). Annual Environmental Status Report.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Environmental Engineering Interventions in Senegal, Dakar</dc:title>
  <dc:creator/>
  <cp:keywords/>
  <dcterms:created xsi:type="dcterms:W3CDTF">2026-07-29T12:37:57Z</dcterms:created>
  <dcterms:modified xsi:type="dcterms:W3CDTF">2026-07-29T12:37:57Z</dcterms:modified>
</cp:coreProperties>
</file>

<file path=docProps/custom.xml><?xml version="1.0" encoding="utf-8"?>
<Properties xmlns="http://schemas.openxmlformats.org/officeDocument/2006/custom-properties" xmlns:vt="http://schemas.openxmlformats.org/officeDocument/2006/docPropsVTypes"/>
</file>